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D14633" w14:textId="77777777" w:rsidR="003C7CCE" w:rsidRDefault="00EE55CB" w:rsidP="003C7CCE">
      <w:pPr>
        <w:pStyle w:val="Titolo1"/>
        <w:jc w:val="center"/>
        <w:rPr>
          <w:rFonts w:ascii="Arial" w:eastAsia="Times New Roman" w:hAnsi="Arial" w:cs="Arial"/>
          <w:b/>
          <w:bCs/>
          <w:color w:val="312885"/>
          <w:spacing w:val="10"/>
          <w:kern w:val="0"/>
          <w:sz w:val="36"/>
          <w:szCs w:val="32"/>
          <w:lang w:eastAsia="it-IT"/>
          <w14:ligatures w14:val="none"/>
        </w:rPr>
      </w:pPr>
      <w:bookmarkStart w:id="0" w:name="_Toc192434372"/>
      <w:bookmarkStart w:id="1" w:name="_Toc192441436"/>
      <w:r w:rsidRPr="003C7CCE">
        <w:rPr>
          <w:rFonts w:ascii="Arial" w:eastAsia="Times New Roman" w:hAnsi="Arial" w:cs="Arial"/>
          <w:b/>
          <w:bCs/>
          <w:color w:val="312885"/>
          <w:spacing w:val="10"/>
          <w:kern w:val="0"/>
          <w:sz w:val="36"/>
          <w:szCs w:val="32"/>
          <w:lang w:eastAsia="it-IT"/>
          <w14:ligatures w14:val="none"/>
        </w:rPr>
        <w:t>14 maggio 2025</w:t>
      </w:r>
      <w:bookmarkEnd w:id="0"/>
      <w:bookmarkEnd w:id="1"/>
      <w:r w:rsidRPr="003C7CCE">
        <w:rPr>
          <w:rFonts w:ascii="Arial" w:eastAsia="Times New Roman" w:hAnsi="Arial" w:cs="Arial"/>
          <w:b/>
          <w:bCs/>
          <w:color w:val="312885"/>
          <w:spacing w:val="10"/>
          <w:kern w:val="0"/>
          <w:sz w:val="36"/>
          <w:szCs w:val="32"/>
          <w:lang w:eastAsia="it-IT"/>
          <w14:ligatures w14:val="none"/>
        </w:rPr>
        <w:t xml:space="preserve"> </w:t>
      </w:r>
      <w:bookmarkStart w:id="2" w:name="_Toc192434373"/>
      <w:bookmarkStart w:id="3" w:name="_Toc192441437"/>
    </w:p>
    <w:p w14:paraId="46ED3B5E" w14:textId="7C6CED1C" w:rsidR="00EE55CB" w:rsidRPr="003C7CCE" w:rsidRDefault="00EE55CB" w:rsidP="003C7CCE">
      <w:pPr>
        <w:pStyle w:val="Titolo1"/>
        <w:jc w:val="center"/>
        <w:rPr>
          <w:rFonts w:ascii="Arial" w:eastAsia="Times New Roman" w:hAnsi="Arial" w:cs="Arial"/>
          <w:b/>
          <w:bCs/>
          <w:color w:val="312885"/>
          <w:spacing w:val="10"/>
          <w:kern w:val="0"/>
          <w:sz w:val="36"/>
          <w:szCs w:val="32"/>
          <w:lang w:eastAsia="it-IT"/>
          <w14:ligatures w14:val="none"/>
        </w:rPr>
      </w:pPr>
      <w:r w:rsidRPr="003C7CCE">
        <w:rPr>
          <w:rFonts w:ascii="Arial" w:eastAsia="Times New Roman" w:hAnsi="Arial" w:cs="Arial"/>
          <w:b/>
          <w:bCs/>
          <w:color w:val="312885"/>
          <w:spacing w:val="10"/>
          <w:kern w:val="0"/>
          <w:sz w:val="36"/>
          <w:szCs w:val="32"/>
          <w:lang w:eastAsia="it-IT"/>
          <w14:ligatures w14:val="none"/>
        </w:rPr>
        <w:t>APERTURA DELLA BIENNALE DEL MARE E DELL’ACQUA</w:t>
      </w:r>
      <w:bookmarkEnd w:id="2"/>
      <w:bookmarkEnd w:id="3"/>
    </w:p>
    <w:p w14:paraId="1BAA0B81" w14:textId="77777777" w:rsidR="00EE55CB" w:rsidRDefault="00EE55CB" w:rsidP="00EE55CB">
      <w:pPr>
        <w:pStyle w:val="Textbody"/>
        <w:shd w:val="clear" w:color="auto" w:fill="FFFFFF"/>
        <w:spacing w:after="26"/>
      </w:pPr>
    </w:p>
    <w:p w14:paraId="658807B6" w14:textId="4D80FB20" w:rsidR="00EE55CB" w:rsidRPr="00541AA0" w:rsidRDefault="00EE55CB" w:rsidP="00541AA0">
      <w:pPr>
        <w:pStyle w:val="Textbody"/>
        <w:shd w:val="clear" w:color="auto" w:fill="FFFFFF"/>
        <w:rPr>
          <w:rStyle w:val="StrongEmphasis"/>
          <w:rFonts w:ascii="Calibri" w:hAnsi="Calibri"/>
          <w:color w:val="729FCF"/>
          <w:sz w:val="22"/>
          <w:szCs w:val="22"/>
          <w:lang w:eastAsia="it-IT"/>
        </w:rPr>
      </w:pPr>
      <w:r w:rsidRPr="00541AA0">
        <w:rPr>
          <w:rStyle w:val="StrongEmphasis"/>
          <w:rFonts w:ascii="Calibri" w:hAnsi="Calibri"/>
          <w:color w:val="729FCF"/>
          <w:sz w:val="22"/>
          <w:szCs w:val="22"/>
          <w:lang w:eastAsia="it-IT"/>
        </w:rPr>
        <w:t xml:space="preserve">TERRAZZA MASCAGNI </w:t>
      </w:r>
      <w:r w:rsidR="0058628C">
        <w:rPr>
          <w:rStyle w:val="StrongEmphasis"/>
          <w:rFonts w:ascii="Calibri" w:hAnsi="Calibri"/>
          <w:color w:val="729FCF"/>
          <w:sz w:val="22"/>
          <w:szCs w:val="22"/>
          <w:lang w:eastAsia="it-IT"/>
        </w:rPr>
        <w:t>–</w:t>
      </w:r>
      <w:r w:rsidR="008B3A0B" w:rsidRPr="00541AA0">
        <w:rPr>
          <w:rStyle w:val="StrongEmphasis"/>
          <w:rFonts w:ascii="Calibri" w:hAnsi="Calibri"/>
          <w:color w:val="729FCF"/>
          <w:sz w:val="22"/>
          <w:szCs w:val="22"/>
          <w:lang w:eastAsia="it-IT"/>
        </w:rPr>
        <w:t xml:space="preserve"> </w:t>
      </w:r>
      <w:r w:rsidR="0058628C">
        <w:rPr>
          <w:rStyle w:val="StrongEmphasis"/>
          <w:rFonts w:ascii="Calibri" w:hAnsi="Calibri"/>
          <w:color w:val="729FCF"/>
          <w:sz w:val="22"/>
          <w:szCs w:val="22"/>
          <w:lang w:eastAsia="it-IT"/>
        </w:rPr>
        <w:t>INGRESSO VILLAGGIO DEL MARE</w:t>
      </w:r>
    </w:p>
    <w:p w14:paraId="58B88633" w14:textId="77777777" w:rsidR="00EF519B" w:rsidRPr="00541AA0" w:rsidRDefault="00EF519B" w:rsidP="00541AA0">
      <w:pPr>
        <w:pStyle w:val="Textbody"/>
        <w:shd w:val="clear" w:color="auto" w:fill="FFFFFF"/>
        <w:rPr>
          <w:rStyle w:val="StrongEmphasis"/>
          <w:rFonts w:ascii="Calibri" w:hAnsi="Calibri"/>
          <w:sz w:val="22"/>
          <w:szCs w:val="22"/>
          <w:lang w:eastAsia="it-IT"/>
        </w:rPr>
      </w:pPr>
      <w:r w:rsidRPr="00541AA0">
        <w:rPr>
          <w:rStyle w:val="StrongEmphasis"/>
          <w:rFonts w:ascii="Calibri" w:hAnsi="Calibri"/>
          <w:sz w:val="22"/>
          <w:szCs w:val="22"/>
          <w:lang w:eastAsia="it-IT"/>
        </w:rPr>
        <w:t xml:space="preserve">9:00 – Taglio del Nastro presso l’ingresso del Villaggio del Mare – Terrazza Mascagni </w:t>
      </w:r>
    </w:p>
    <w:p w14:paraId="7DDC59D7" w14:textId="78972021" w:rsidR="003F7BCF" w:rsidRPr="00541AA0" w:rsidRDefault="00EF519B" w:rsidP="00541AA0">
      <w:pPr>
        <w:pStyle w:val="Textbody"/>
        <w:shd w:val="clear" w:color="auto" w:fill="FFFFFF"/>
        <w:rPr>
          <w:rStyle w:val="StrongEmphasis"/>
          <w:rFonts w:ascii="Calibri" w:hAnsi="Calibri"/>
          <w:i/>
          <w:iCs/>
          <w:sz w:val="22"/>
          <w:szCs w:val="22"/>
        </w:rPr>
      </w:pPr>
      <w:r w:rsidRPr="00541AA0">
        <w:rPr>
          <w:rStyle w:val="StrongEmphasis"/>
          <w:rFonts w:ascii="Calibri" w:hAnsi="Calibri"/>
          <w:i/>
          <w:iCs/>
          <w:sz w:val="22"/>
          <w:szCs w:val="22"/>
          <w:lang w:eastAsia="it-IT"/>
        </w:rPr>
        <w:t xml:space="preserve">Benvenuto con </w:t>
      </w:r>
      <w:r w:rsidR="00C42E02" w:rsidRPr="00541AA0">
        <w:rPr>
          <w:rStyle w:val="StrongEmphasis"/>
          <w:rFonts w:ascii="Calibri" w:hAnsi="Calibri"/>
          <w:i/>
          <w:iCs/>
          <w:sz w:val="22"/>
          <w:szCs w:val="22"/>
          <w:lang w:eastAsia="it-IT"/>
        </w:rPr>
        <w:t>Orchestra d</w:t>
      </w:r>
      <w:r w:rsidRPr="00541AA0">
        <w:rPr>
          <w:rStyle w:val="StrongEmphasis"/>
          <w:rFonts w:ascii="Calibri" w:hAnsi="Calibri"/>
          <w:i/>
          <w:iCs/>
          <w:sz w:val="22"/>
          <w:szCs w:val="22"/>
          <w:lang w:eastAsia="it-IT"/>
        </w:rPr>
        <w:t>e</w:t>
      </w:r>
      <w:r w:rsidR="00C42E02" w:rsidRPr="00541AA0">
        <w:rPr>
          <w:rStyle w:val="StrongEmphasis"/>
          <w:rFonts w:ascii="Calibri" w:hAnsi="Calibri"/>
          <w:i/>
          <w:iCs/>
          <w:sz w:val="22"/>
          <w:szCs w:val="22"/>
          <w:lang w:eastAsia="it-IT"/>
        </w:rPr>
        <w:t>l Teatro Goldoni diretta dal Maestro Eric Lederhandler</w:t>
      </w:r>
    </w:p>
    <w:p w14:paraId="3004FF83" w14:textId="173633C8" w:rsidR="007021EF" w:rsidRDefault="007021EF" w:rsidP="007021EF">
      <w:pPr>
        <w:pStyle w:val="Textbody"/>
        <w:shd w:val="clear" w:color="auto" w:fill="FFFFFF"/>
        <w:rPr>
          <w:rStyle w:val="StrongEmphasis"/>
          <w:rFonts w:ascii="Calibri" w:hAnsi="Calibri"/>
          <w:sz w:val="22"/>
          <w:szCs w:val="22"/>
          <w:lang w:eastAsia="it-IT"/>
        </w:rPr>
      </w:pPr>
      <w:r>
        <w:rPr>
          <w:rStyle w:val="StrongEmphasis"/>
          <w:rFonts w:ascii="Calibri" w:hAnsi="Calibri"/>
          <w:sz w:val="22"/>
          <w:szCs w:val="22"/>
          <w:lang w:eastAsia="it-IT"/>
        </w:rPr>
        <w:t>Presenta</w:t>
      </w:r>
      <w:r w:rsidRPr="00541AA0">
        <w:rPr>
          <w:rStyle w:val="StrongEmphasis"/>
          <w:rFonts w:ascii="Calibri" w:hAnsi="Calibri"/>
          <w:sz w:val="22"/>
          <w:szCs w:val="22"/>
          <w:lang w:eastAsia="it-IT"/>
        </w:rPr>
        <w:t>: Eva G</w:t>
      </w:r>
      <w:r w:rsidR="006E7CD0">
        <w:rPr>
          <w:rStyle w:val="StrongEmphasis"/>
          <w:rFonts w:ascii="Calibri" w:hAnsi="Calibri"/>
          <w:sz w:val="22"/>
          <w:szCs w:val="22"/>
          <w:lang w:eastAsia="it-IT"/>
        </w:rPr>
        <w:t>iovannini</w:t>
      </w:r>
      <w:r w:rsidRPr="00541AA0">
        <w:rPr>
          <w:rStyle w:val="StrongEmphasis"/>
          <w:rFonts w:ascii="Calibri" w:hAnsi="Calibri"/>
          <w:sz w:val="22"/>
          <w:szCs w:val="22"/>
          <w:lang w:eastAsia="it-IT"/>
        </w:rPr>
        <w:t xml:space="preserve">- Giornalista </w:t>
      </w:r>
    </w:p>
    <w:p w14:paraId="2FD0E26F" w14:textId="72CE248A" w:rsidR="0058628C" w:rsidRPr="00541AA0" w:rsidRDefault="00B55801" w:rsidP="007021EF">
      <w:pPr>
        <w:pStyle w:val="Textbody"/>
        <w:shd w:val="clear" w:color="auto" w:fill="FFFFFF"/>
        <w:rPr>
          <w:rStyle w:val="StrongEmphasis"/>
          <w:rFonts w:ascii="Calibri" w:hAnsi="Calibri"/>
          <w:sz w:val="22"/>
          <w:szCs w:val="22"/>
          <w:lang w:eastAsia="it-IT"/>
        </w:rPr>
      </w:pPr>
      <w:r>
        <w:rPr>
          <w:rStyle w:val="StrongEmphasis"/>
          <w:rFonts w:ascii="Calibri" w:hAnsi="Calibri"/>
          <w:color w:val="729FCF"/>
          <w:sz w:val="22"/>
          <w:szCs w:val="22"/>
          <w:lang w:eastAsia="it-IT"/>
        </w:rPr>
        <w:t xml:space="preserve">TERRAZZA MASCAGNI – VILLAGGIO DEL MARE - </w:t>
      </w:r>
      <w:r w:rsidR="0058628C" w:rsidRPr="00541AA0">
        <w:rPr>
          <w:rStyle w:val="StrongEmphasis"/>
          <w:rFonts w:ascii="Calibri" w:hAnsi="Calibri"/>
          <w:color w:val="729FCF"/>
          <w:sz w:val="22"/>
          <w:szCs w:val="22"/>
          <w:lang w:eastAsia="it-IT"/>
        </w:rPr>
        <w:t>TEATRO MOBILE</w:t>
      </w:r>
    </w:p>
    <w:p w14:paraId="0FFBA6A2" w14:textId="77777777" w:rsidR="00253A19" w:rsidRPr="00541AA0" w:rsidRDefault="00EE55CB" w:rsidP="00541AA0">
      <w:pPr>
        <w:pStyle w:val="Textbody"/>
        <w:shd w:val="clear" w:color="auto" w:fill="FFFFFF"/>
        <w:rPr>
          <w:rStyle w:val="StrongEmphasis"/>
          <w:rFonts w:ascii="Calibri" w:hAnsi="Calibri"/>
          <w:sz w:val="22"/>
          <w:szCs w:val="22"/>
          <w:lang w:eastAsia="it-IT"/>
        </w:rPr>
      </w:pPr>
      <w:r w:rsidRPr="00541AA0">
        <w:rPr>
          <w:rStyle w:val="StrongEmphasis"/>
          <w:rFonts w:ascii="Calibri" w:hAnsi="Calibri"/>
          <w:sz w:val="22"/>
          <w:szCs w:val="22"/>
          <w:lang w:eastAsia="it-IT"/>
        </w:rPr>
        <w:t>9:30 | CERIMONIA D’APERTURA E SALUTI ISTITUZIONALISALUTI</w:t>
      </w:r>
    </w:p>
    <w:p w14:paraId="4F569CA3" w14:textId="4F29E8E1" w:rsidR="00EE55CB" w:rsidRPr="00541AA0" w:rsidRDefault="00C76AC3" w:rsidP="007021EF">
      <w:pPr>
        <w:pStyle w:val="Textbody"/>
        <w:shd w:val="clear" w:color="auto" w:fill="FFFFFF"/>
        <w:ind w:left="360"/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</w:pPr>
      <w:r w:rsidRPr="00541AA0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 xml:space="preserve">Saluti de </w:t>
      </w:r>
      <w:r w:rsidR="00EE55CB" w:rsidRPr="00541AA0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>Sindaco di Livorno e Presidente Autorità Idrica Toscana Luca Salvetti</w:t>
      </w:r>
      <w:r w:rsidR="004E4FDE" w:rsidRPr="00541AA0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 xml:space="preserve"> e del Comandante dell'Accademia Navale di Livorno Ammiraglio di Divisione Lorenzano Di Renzo</w:t>
      </w:r>
    </w:p>
    <w:p w14:paraId="48C3E950" w14:textId="77777777" w:rsidR="00EE55CB" w:rsidRPr="00541AA0" w:rsidRDefault="00EE55CB" w:rsidP="007021EF">
      <w:pPr>
        <w:pStyle w:val="Textbody"/>
        <w:shd w:val="clear" w:color="auto" w:fill="FFFFFF"/>
        <w:ind w:left="360"/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</w:pPr>
      <w:r w:rsidRPr="00541AA0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>Prefetto di Livorno Giancarlo Dionisi</w:t>
      </w:r>
    </w:p>
    <w:p w14:paraId="3C689D5B" w14:textId="0C3F3E36" w:rsidR="00552058" w:rsidRPr="00541AA0" w:rsidRDefault="00EE55CB" w:rsidP="007021EF">
      <w:pPr>
        <w:pStyle w:val="Textbody"/>
        <w:shd w:val="clear" w:color="auto" w:fill="FFFFFF"/>
        <w:ind w:left="360"/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</w:pPr>
      <w:r w:rsidRPr="00541AA0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 xml:space="preserve">Presidente Regione Toscana Eugenio Giani </w:t>
      </w:r>
    </w:p>
    <w:p w14:paraId="75251F92" w14:textId="2006B55E" w:rsidR="00552058" w:rsidRPr="00541AA0" w:rsidRDefault="00EE55CB" w:rsidP="007021EF">
      <w:pPr>
        <w:pStyle w:val="Textbody"/>
        <w:shd w:val="clear" w:color="auto" w:fill="FFFFFF"/>
        <w:ind w:left="360"/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</w:pPr>
      <w:r w:rsidRPr="00541AA0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>Presidente della Regione Sardegna Alessandra Todde</w:t>
      </w:r>
    </w:p>
    <w:p w14:paraId="1EDA8293" w14:textId="07983490" w:rsidR="00EE55CB" w:rsidRPr="00541AA0" w:rsidRDefault="00EE55CB" w:rsidP="007021EF">
      <w:pPr>
        <w:pStyle w:val="Textbody"/>
        <w:shd w:val="clear" w:color="auto" w:fill="FFFFFF"/>
        <w:ind w:left="360"/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</w:pPr>
      <w:r w:rsidRPr="00541AA0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>Presidente della Regione Emilia Romagna Michele De Pascale.</w:t>
      </w:r>
    </w:p>
    <w:p w14:paraId="3FCFF315" w14:textId="2B21E2E7" w:rsidR="00EE55CB" w:rsidRPr="00541AA0" w:rsidRDefault="00EE55CB" w:rsidP="00541AA0">
      <w:pPr>
        <w:pStyle w:val="Textbody"/>
        <w:shd w:val="clear" w:color="auto" w:fill="FFFFFF"/>
        <w:rPr>
          <w:rStyle w:val="StrongEmphasis"/>
          <w:rFonts w:ascii="Calibri" w:hAnsi="Calibri"/>
          <w:sz w:val="22"/>
          <w:szCs w:val="22"/>
          <w:lang w:eastAsia="it-IT"/>
        </w:rPr>
      </w:pPr>
      <w:r w:rsidRPr="00541AA0">
        <w:rPr>
          <w:rStyle w:val="StrongEmphasis"/>
          <w:rFonts w:ascii="Calibri" w:hAnsi="Calibri"/>
          <w:sz w:val="22"/>
          <w:szCs w:val="22"/>
        </w:rPr>
        <w:t>I temi</w:t>
      </w:r>
      <w:r w:rsidRPr="00541AA0">
        <w:rPr>
          <w:rStyle w:val="StrongEmphasis"/>
          <w:rFonts w:ascii="Calibri" w:hAnsi="Calibri"/>
          <w:sz w:val="22"/>
          <w:szCs w:val="22"/>
          <w:lang w:eastAsia="it-IT"/>
        </w:rPr>
        <w:t xml:space="preserve"> della Biennale </w:t>
      </w:r>
      <w:r w:rsidR="00510654">
        <w:rPr>
          <w:rStyle w:val="StrongEmphasis"/>
          <w:rFonts w:ascii="Calibri" w:hAnsi="Calibri"/>
          <w:sz w:val="22"/>
          <w:szCs w:val="22"/>
          <w:lang w:eastAsia="it-IT"/>
        </w:rPr>
        <w:t xml:space="preserve">del Mare e dell’Acqua </w:t>
      </w:r>
      <w:r w:rsidRPr="00541AA0">
        <w:rPr>
          <w:rStyle w:val="StrongEmphasis"/>
          <w:rFonts w:ascii="Calibri" w:hAnsi="Calibri"/>
          <w:sz w:val="22"/>
          <w:szCs w:val="22"/>
          <w:lang w:eastAsia="it-IT"/>
        </w:rPr>
        <w:t>fra sostenibilità economica e ambientale nelle aree costiere.</w:t>
      </w:r>
      <w:r w:rsidRPr="00541AA0">
        <w:rPr>
          <w:rStyle w:val="StrongEmphasis"/>
          <w:rFonts w:ascii="Calibri" w:hAnsi="Calibri"/>
          <w:color w:val="729FCF"/>
          <w:sz w:val="22"/>
          <w:szCs w:val="22"/>
          <w:lang w:eastAsia="it-IT"/>
        </w:rPr>
        <w:t xml:space="preserve"> </w:t>
      </w:r>
    </w:p>
    <w:p w14:paraId="27AD3084" w14:textId="0ADD80FA" w:rsidR="00EE55CB" w:rsidRPr="007021EF" w:rsidRDefault="00602875" w:rsidP="007021EF">
      <w:pPr>
        <w:pStyle w:val="Textbody"/>
        <w:shd w:val="clear" w:color="auto" w:fill="FFFFFF"/>
        <w:ind w:left="426"/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</w:pPr>
      <w:r w:rsidRPr="007021EF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>Commissario europeo per il Mediterraneo</w:t>
      </w:r>
      <w:r w:rsidR="00EE55CB" w:rsidRPr="007021EF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 xml:space="preserve"> Dubravka Šuica, </w:t>
      </w:r>
    </w:p>
    <w:p w14:paraId="1ED84721" w14:textId="77777777" w:rsidR="00EE55CB" w:rsidRPr="007021EF" w:rsidRDefault="00EE55CB" w:rsidP="007021EF">
      <w:pPr>
        <w:pStyle w:val="Textbody"/>
        <w:shd w:val="clear" w:color="auto" w:fill="FFFFFF"/>
        <w:ind w:left="426"/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</w:pPr>
      <w:r w:rsidRPr="007021EF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>Ass. Regionale Ambiente Monia Monni</w:t>
      </w:r>
    </w:p>
    <w:p w14:paraId="4411B294" w14:textId="0ECFCD65" w:rsidR="00602875" w:rsidRPr="007021EF" w:rsidRDefault="00602875" w:rsidP="007021EF">
      <w:pPr>
        <w:pStyle w:val="Textbody"/>
        <w:shd w:val="clear" w:color="auto" w:fill="FFFFFF"/>
        <w:ind w:left="426"/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</w:pPr>
      <w:r w:rsidRPr="007021EF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 xml:space="preserve">Direttore ANCI Toscana Simone Gheri </w:t>
      </w:r>
    </w:p>
    <w:p w14:paraId="710E9F8C" w14:textId="53E88B6A" w:rsidR="00EE55CB" w:rsidRPr="007021EF" w:rsidRDefault="00EE55CB" w:rsidP="007021EF">
      <w:pPr>
        <w:pStyle w:val="Textbody"/>
        <w:shd w:val="clear" w:color="auto" w:fill="FFFFFF"/>
        <w:ind w:left="426"/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</w:pPr>
      <w:r w:rsidRPr="007021EF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>Autorità di Sistema Portuale del Mar Tirreno Settentrionale </w:t>
      </w:r>
    </w:p>
    <w:p w14:paraId="590BBE83" w14:textId="77777777" w:rsidR="00EE55CB" w:rsidRPr="007021EF" w:rsidRDefault="00EE55CB" w:rsidP="007021EF">
      <w:pPr>
        <w:pStyle w:val="Textbody"/>
        <w:shd w:val="clear" w:color="auto" w:fill="FFFFFF"/>
        <w:ind w:left="426"/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</w:pPr>
      <w:r w:rsidRPr="007021EF">
        <w:rPr>
          <w:rFonts w:eastAsia="Times New Roman" w:cs="Times New Roman"/>
          <w:i/>
          <w:iCs/>
          <w:color w:val="19191A"/>
          <w:sz w:val="22"/>
          <w:szCs w:val="22"/>
          <w:lang w:eastAsia="it-IT"/>
        </w:rPr>
        <w:t>Comandante Capitaneria di Porto di Livorno Giovanni Canu</w:t>
      </w:r>
    </w:p>
    <w:p w14:paraId="32987CC9" w14:textId="77777777" w:rsidR="00EE55CB" w:rsidRPr="00541AA0" w:rsidRDefault="00EE55CB" w:rsidP="00541AA0">
      <w:pPr>
        <w:pStyle w:val="Textbody"/>
        <w:spacing w:after="0"/>
        <w:rPr>
          <w:sz w:val="22"/>
          <w:szCs w:val="22"/>
        </w:rPr>
      </w:pPr>
      <w:r w:rsidRPr="00541AA0">
        <w:rPr>
          <w:rStyle w:val="StrongEmphasis"/>
          <w:rFonts w:ascii="Calibri" w:eastAsia="Times New Roman" w:hAnsi="Calibri" w:cs="Times New Roman"/>
          <w:color w:val="729FCF"/>
          <w:sz w:val="22"/>
          <w:szCs w:val="22"/>
          <w:lang w:eastAsia="it-IT"/>
        </w:rPr>
        <w:t>------------------------------------------</w:t>
      </w:r>
    </w:p>
    <w:p w14:paraId="1EF7F2A7" w14:textId="77777777" w:rsidR="00EE55CB" w:rsidRPr="00541AA0" w:rsidRDefault="00EE55CB" w:rsidP="00541AA0">
      <w:pPr>
        <w:pStyle w:val="Textbody"/>
        <w:shd w:val="clear" w:color="auto" w:fill="FFFFFF"/>
        <w:rPr>
          <w:sz w:val="22"/>
          <w:szCs w:val="22"/>
        </w:rPr>
      </w:pPr>
      <w:r w:rsidRPr="00541AA0"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  <w:t>10:45</w:t>
      </w:r>
      <w:r w:rsidRPr="00541AA0">
        <w:rPr>
          <w:rStyle w:val="StrongEmphasis"/>
          <w:rFonts w:ascii="Calibri" w:eastAsia="Times New Roman" w:hAnsi="Calibri" w:cs="Times New Roman"/>
          <w:color w:val="FF4000"/>
          <w:sz w:val="22"/>
          <w:szCs w:val="22"/>
          <w:lang w:eastAsia="it-IT"/>
        </w:rPr>
        <w:t xml:space="preserve"> </w:t>
      </w:r>
      <w:r w:rsidRPr="00541AA0"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  <w:t>| CONCLUSIONE DELLA CERIMONIA DI APERTURA – Trasferimento con navetta all’Accademia Navale di Livorno</w:t>
      </w:r>
    </w:p>
    <w:p w14:paraId="2924BD06" w14:textId="77777777" w:rsidR="00EE55CB" w:rsidRDefault="00EE55CB" w:rsidP="00EE55CB">
      <w:pPr>
        <w:pStyle w:val="Textbody"/>
        <w:spacing w:after="0"/>
        <w:rPr>
          <w:rStyle w:val="StrongEmphasis"/>
          <w:rFonts w:ascii="Calibri" w:hAnsi="Calibri"/>
          <w:color w:val="729FCF"/>
          <w:sz w:val="20"/>
          <w:szCs w:val="20"/>
          <w:lang w:eastAsia="it-IT"/>
        </w:rPr>
      </w:pPr>
    </w:p>
    <w:p w14:paraId="11BA9C4D" w14:textId="77777777" w:rsidR="006F630D" w:rsidRDefault="006F630D">
      <w:pPr>
        <w:suppressAutoHyphens w:val="0"/>
        <w:rPr>
          <w:rStyle w:val="StrongEmphasis"/>
          <w:rFonts w:ascii="Calibri" w:eastAsia="SimSun" w:hAnsi="Calibri" w:cs="Arial"/>
          <w:color w:val="729FCF"/>
          <w:kern w:val="3"/>
          <w:sz w:val="20"/>
          <w:szCs w:val="20"/>
          <w:lang w:eastAsia="it-IT"/>
        </w:rPr>
      </w:pPr>
      <w:r>
        <w:rPr>
          <w:rStyle w:val="StrongEmphasis"/>
          <w:rFonts w:ascii="Calibri" w:hAnsi="Calibri"/>
          <w:color w:val="729FCF"/>
          <w:sz w:val="20"/>
          <w:szCs w:val="20"/>
          <w:lang w:eastAsia="it-IT"/>
        </w:rPr>
        <w:br w:type="page"/>
      </w:r>
    </w:p>
    <w:p w14:paraId="0174462E" w14:textId="54F33810" w:rsidR="00EE55CB" w:rsidRPr="00541AA0" w:rsidRDefault="00EE55CB" w:rsidP="00EE55CB">
      <w:pPr>
        <w:pStyle w:val="Textbody"/>
        <w:spacing w:after="0"/>
        <w:rPr>
          <w:rStyle w:val="StrongEmphasis"/>
          <w:rFonts w:ascii="Calibri" w:hAnsi="Calibri"/>
          <w:color w:val="729FCF"/>
          <w:sz w:val="22"/>
          <w:szCs w:val="22"/>
          <w:lang w:eastAsia="it-IT"/>
        </w:rPr>
      </w:pPr>
      <w:r w:rsidRPr="00541AA0">
        <w:rPr>
          <w:rStyle w:val="StrongEmphasis"/>
          <w:rFonts w:ascii="Calibri" w:hAnsi="Calibri"/>
          <w:color w:val="729FCF"/>
          <w:sz w:val="22"/>
          <w:szCs w:val="22"/>
          <w:lang w:eastAsia="it-IT"/>
        </w:rPr>
        <w:lastRenderedPageBreak/>
        <w:t>ACCADEMIA NAVALE DI LIVORNO</w:t>
      </w:r>
    </w:p>
    <w:p w14:paraId="64B5129F" w14:textId="77777777" w:rsidR="00EE55CB" w:rsidRPr="00541AA0" w:rsidRDefault="00EE55CB" w:rsidP="00EE55CB">
      <w:pPr>
        <w:pStyle w:val="Textbody"/>
        <w:spacing w:after="0"/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</w:pPr>
    </w:p>
    <w:p w14:paraId="11985BA5" w14:textId="77777777" w:rsidR="00EE55CB" w:rsidRPr="00541AA0" w:rsidRDefault="00EE55CB" w:rsidP="00EE55CB">
      <w:pPr>
        <w:pStyle w:val="Textbody"/>
        <w:spacing w:after="0"/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</w:pPr>
      <w:r w:rsidRPr="00541AA0"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  <w:t>11:00 |</w:t>
      </w:r>
      <w:r w:rsidRPr="00541AA0">
        <w:rPr>
          <w:rFonts w:ascii="Calibri" w:hAnsi="Calibri"/>
          <w:color w:val="19191A"/>
          <w:sz w:val="22"/>
          <w:szCs w:val="22"/>
        </w:rPr>
        <w:t xml:space="preserve"> </w:t>
      </w:r>
      <w:r w:rsidRPr="00541AA0"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  <w:t>APERTURA LAVORI DELLA BIENNALE.  Presentazione degli obiettivi biennale: L’ambito scientifico – Il sistema dei servizi – La Blu Economy</w:t>
      </w:r>
    </w:p>
    <w:p w14:paraId="3DC9B480" w14:textId="77777777" w:rsidR="000D2E51" w:rsidRPr="00541AA0" w:rsidRDefault="000D2E51" w:rsidP="00EE55CB">
      <w:pPr>
        <w:pStyle w:val="Textbody"/>
        <w:spacing w:after="0"/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</w:pPr>
    </w:p>
    <w:p w14:paraId="47CCE578" w14:textId="7731C0E1" w:rsidR="000D2E51" w:rsidRPr="00541AA0" w:rsidRDefault="000D2E51" w:rsidP="000D2E51">
      <w:pPr>
        <w:pStyle w:val="Textbody"/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</w:pPr>
      <w:r w:rsidRPr="00541AA0"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  <w:t>Moderatore: Paolo Marcesini – Direttore di ITALIA CIRCOLARE - Milano</w:t>
      </w:r>
    </w:p>
    <w:p w14:paraId="1D008DE1" w14:textId="77777777" w:rsidR="00EE55CB" w:rsidRPr="00541AA0" w:rsidRDefault="00EE55CB" w:rsidP="00EE55CB">
      <w:pPr>
        <w:pStyle w:val="Textbody"/>
        <w:spacing w:after="0"/>
        <w:rPr>
          <w:sz w:val="22"/>
          <w:szCs w:val="22"/>
        </w:rPr>
      </w:pPr>
    </w:p>
    <w:p w14:paraId="394FA869" w14:textId="45E038B4" w:rsidR="00EE55CB" w:rsidRPr="00541AA0" w:rsidRDefault="00EE55CB" w:rsidP="00EE55CB">
      <w:pPr>
        <w:pStyle w:val="Textbody"/>
        <w:spacing w:after="0"/>
        <w:rPr>
          <w:rStyle w:val="StrongEmphasis"/>
          <w:rFonts w:ascii="Calibri" w:eastAsia="Times New Roman" w:hAnsi="Calibri" w:cs="Times New Roman"/>
          <w:color w:val="19191A"/>
          <w:sz w:val="22"/>
          <w:szCs w:val="22"/>
          <w:lang w:eastAsia="it-IT"/>
        </w:rPr>
      </w:pPr>
      <w:r w:rsidRPr="00541AA0"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  <w:t>11:15 | PRIMO TAVOLO</w:t>
      </w:r>
      <w:r w:rsidRPr="00541AA0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it-IT"/>
        </w:rPr>
        <w:t xml:space="preserve"> - </w:t>
      </w:r>
      <w:r w:rsidRPr="00541AA0">
        <w:rPr>
          <w:rStyle w:val="StrongEmphasis"/>
          <w:rFonts w:ascii="Calibri" w:eastAsia="Times New Roman" w:hAnsi="Calibri" w:cs="Times New Roman"/>
          <w:color w:val="19191A"/>
          <w:sz w:val="22"/>
          <w:szCs w:val="22"/>
          <w:lang w:eastAsia="it-IT"/>
        </w:rPr>
        <w:t xml:space="preserve">ENTI DI RICERCA E UNIVERSITA’: CENTRALITÀ DI SCIENZA E TECNOLOGIA NELLE DIRETTIVE, UNICO MODO PER GARANTIRE LA SOSTENIBILITÀ DELLA VITA LUNGO LE COSTE </w:t>
      </w:r>
    </w:p>
    <w:p w14:paraId="3FFC9C69" w14:textId="77777777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Direttore Arpat Rubellini</w:t>
      </w:r>
    </w:p>
    <w:p w14:paraId="590940EF" w14:textId="77777777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Presidente CIBM Carlo Pretti</w:t>
      </w:r>
    </w:p>
    <w:p w14:paraId="530CF407" w14:textId="1CB08B20" w:rsidR="00EE55CB" w:rsidRPr="00541AA0" w:rsidRDefault="00C36F00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ISPRA</w:t>
      </w:r>
      <w:r w:rsidR="00A459B4" w:rsidRPr="00541AA0">
        <w:rPr>
          <w:i/>
          <w:iCs/>
          <w:color w:val="19191A"/>
          <w:sz w:val="22"/>
          <w:szCs w:val="22"/>
          <w:lang w:eastAsia="it-IT"/>
        </w:rPr>
        <w:t xml:space="preserve"> </w:t>
      </w:r>
    </w:p>
    <w:p w14:paraId="32FA9D44" w14:textId="77777777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Rettore Università di Pisa Claudio Zucchi</w:t>
      </w:r>
    </w:p>
    <w:p w14:paraId="537002AF" w14:textId="3E26FEF0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 xml:space="preserve">Scuola superiore S. Anna </w:t>
      </w:r>
      <w:r w:rsidR="00A414EF" w:rsidRPr="00541AA0">
        <w:rPr>
          <w:i/>
          <w:iCs/>
          <w:color w:val="19191A"/>
          <w:sz w:val="22"/>
          <w:szCs w:val="22"/>
          <w:lang w:eastAsia="it-IT"/>
        </w:rPr>
        <w:t>Prof. Marcello Callistri</w:t>
      </w:r>
    </w:p>
    <w:p w14:paraId="0B23CA45" w14:textId="0AD34F99" w:rsidR="00EE55CB" w:rsidRPr="00541AA0" w:rsidRDefault="00762CB2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CNR</w:t>
      </w:r>
      <w:r w:rsidR="005D74C1" w:rsidRPr="00541AA0">
        <w:rPr>
          <w:i/>
          <w:iCs/>
          <w:color w:val="19191A"/>
          <w:sz w:val="22"/>
          <w:szCs w:val="22"/>
          <w:lang w:eastAsia="it-IT"/>
        </w:rPr>
        <w:t>- Dott. Simona Bronco per l'Area di Ricerca Cnr di Pisa</w:t>
      </w:r>
    </w:p>
    <w:p w14:paraId="7713729C" w14:textId="77777777" w:rsidR="00EE55CB" w:rsidRPr="00541AA0" w:rsidRDefault="00EE55CB" w:rsidP="00EE55CB">
      <w:pPr>
        <w:pStyle w:val="Textbody"/>
        <w:spacing w:after="0"/>
        <w:rPr>
          <w:sz w:val="22"/>
          <w:szCs w:val="22"/>
        </w:rPr>
      </w:pPr>
    </w:p>
    <w:p w14:paraId="4020B7B1" w14:textId="45EC193F" w:rsidR="00EE55CB" w:rsidRPr="00541AA0" w:rsidRDefault="00EE55CB" w:rsidP="00EE55CB">
      <w:pPr>
        <w:pStyle w:val="Textbody"/>
        <w:spacing w:after="0"/>
        <w:rPr>
          <w:rStyle w:val="StrongEmphasis"/>
          <w:rFonts w:ascii="Calibri" w:hAnsi="Calibri"/>
          <w:color w:val="729FCF"/>
          <w:sz w:val="22"/>
          <w:szCs w:val="22"/>
          <w:lang w:eastAsia="it-IT"/>
        </w:rPr>
      </w:pPr>
      <w:r w:rsidRPr="00541AA0">
        <w:rPr>
          <w:rStyle w:val="StrongEmphasis"/>
          <w:rFonts w:ascii="Calibri" w:eastAsia="Times New Roman" w:hAnsi="Calibri" w:cs="Times New Roman"/>
          <w:color w:val="19191A"/>
          <w:sz w:val="22"/>
          <w:szCs w:val="22"/>
          <w:lang w:eastAsia="it-IT"/>
        </w:rPr>
        <w:t>11:45 | SECONDO TAVOLO - IL MONDO DEI SERVIZI IDRICI: LE POLITICHE SUI SERVIZI IDRICI DALLA TUTELA DELLE ACQUE ALLA DEPURAZIONE, AL RIUSO LUNGO LE COSTE</w:t>
      </w:r>
      <w:r w:rsidRPr="00541AA0">
        <w:rPr>
          <w:rStyle w:val="StrongEmphasis"/>
          <w:rFonts w:ascii="Calibri" w:hAnsi="Calibri"/>
          <w:color w:val="729FCF"/>
          <w:sz w:val="22"/>
          <w:szCs w:val="22"/>
          <w:lang w:eastAsia="it-IT"/>
        </w:rPr>
        <w:t xml:space="preserve"> </w:t>
      </w:r>
    </w:p>
    <w:p w14:paraId="4233E63B" w14:textId="1389B2D7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 xml:space="preserve">Autorità Idrica Toscana - Direttore </w:t>
      </w:r>
      <w:r w:rsidR="006362CC" w:rsidRPr="00541AA0">
        <w:rPr>
          <w:i/>
          <w:iCs/>
          <w:color w:val="19191A"/>
          <w:sz w:val="22"/>
          <w:szCs w:val="22"/>
          <w:lang w:eastAsia="it-IT"/>
        </w:rPr>
        <w:t>Alessandro Mazzei</w:t>
      </w:r>
    </w:p>
    <w:p w14:paraId="5C14329C" w14:textId="77777777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 xml:space="preserve">Presidente Cispel Toscana Perini </w:t>
      </w:r>
    </w:p>
    <w:p w14:paraId="0DE667F6" w14:textId="75A7288E" w:rsidR="00EE55CB" w:rsidRPr="00541AA0" w:rsidRDefault="0023576E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Direttore Acque Utilitalia Tania Tellini</w:t>
      </w:r>
    </w:p>
    <w:p w14:paraId="5B2F0150" w14:textId="77777777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Vicepresidente WAREG ARERA Andrea Guerrini</w:t>
      </w:r>
    </w:p>
    <w:p w14:paraId="355235B3" w14:textId="77777777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Autorità di Bacino dell'Appennino Settentrionale -Gaia Checcucci</w:t>
      </w:r>
    </w:p>
    <w:p w14:paraId="2DE2F37D" w14:textId="77777777" w:rsidR="00EE55CB" w:rsidRPr="00541AA0" w:rsidRDefault="00EE55CB" w:rsidP="00EE55CB">
      <w:pPr>
        <w:pStyle w:val="Textbody"/>
        <w:spacing w:after="0"/>
        <w:rPr>
          <w:sz w:val="22"/>
          <w:szCs w:val="22"/>
        </w:rPr>
      </w:pPr>
    </w:p>
    <w:p w14:paraId="76A3C59E" w14:textId="0D916726" w:rsidR="00EE55CB" w:rsidRPr="00541AA0" w:rsidRDefault="00EE55CB" w:rsidP="00EE55CB">
      <w:pPr>
        <w:pStyle w:val="Textbody"/>
        <w:spacing w:after="0"/>
        <w:rPr>
          <w:rStyle w:val="StrongEmphasis"/>
          <w:rFonts w:ascii="Calibri" w:hAnsi="Calibri"/>
          <w:color w:val="729FCF"/>
          <w:sz w:val="22"/>
          <w:szCs w:val="22"/>
          <w:lang w:eastAsia="it-IT"/>
        </w:rPr>
      </w:pPr>
      <w:r w:rsidRPr="00541AA0"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  <w:t xml:space="preserve">12.15 | </w:t>
      </w:r>
      <w:r w:rsidRPr="00541AA0">
        <w:rPr>
          <w:rStyle w:val="StrongEmphasis"/>
          <w:rFonts w:ascii="Calibri" w:eastAsia="Times New Roman" w:hAnsi="Calibri" w:cs="Times New Roman"/>
          <w:color w:val="19191A"/>
          <w:sz w:val="22"/>
          <w:szCs w:val="22"/>
          <w:lang w:eastAsia="it-IT"/>
        </w:rPr>
        <w:t xml:space="preserve">TERZO TAVOLO - </w:t>
      </w:r>
      <w:r w:rsidRPr="00541AA0"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  <w:t>LA BLUECONOMY: ECONOMIA E SOSTENIBILITÀ, UNA GRANDE SFIDA</w:t>
      </w:r>
      <w:r w:rsidRPr="00541AA0">
        <w:rPr>
          <w:rStyle w:val="StrongEmphasis"/>
          <w:rFonts w:ascii="Calibri" w:hAnsi="Calibri"/>
          <w:color w:val="729FCF"/>
          <w:sz w:val="22"/>
          <w:szCs w:val="22"/>
          <w:lang w:eastAsia="it-IT"/>
        </w:rPr>
        <w:t xml:space="preserve"> </w:t>
      </w:r>
    </w:p>
    <w:p w14:paraId="03E13BFB" w14:textId="77777777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CCIAA</w:t>
      </w:r>
    </w:p>
    <w:p w14:paraId="72C6D024" w14:textId="59B91045" w:rsidR="00EE55CB" w:rsidRPr="00541AA0" w:rsidRDefault="00762CB2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Pietro Neri Neri Group – Presidente Confindustria</w:t>
      </w:r>
    </w:p>
    <w:p w14:paraId="502BEB9D" w14:textId="77777777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Porto 2000</w:t>
      </w:r>
    </w:p>
    <w:p w14:paraId="3FFACDA9" w14:textId="2BE0294D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Azimut Benetti</w:t>
      </w:r>
      <w:r w:rsidR="00374E08" w:rsidRPr="00541AA0">
        <w:rPr>
          <w:i/>
          <w:iCs/>
          <w:color w:val="19191A"/>
          <w:sz w:val="22"/>
          <w:szCs w:val="22"/>
          <w:lang w:eastAsia="it-IT"/>
        </w:rPr>
        <w:t xml:space="preserve"> - Marco Valle - CEO Azimut|Benetti Group  </w:t>
      </w:r>
    </w:p>
    <w:p w14:paraId="13B0AE41" w14:textId="6A42B1E4" w:rsidR="00EE55CB" w:rsidRPr="006E7CD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val="en-GB" w:eastAsia="it-IT"/>
        </w:rPr>
      </w:pPr>
      <w:r w:rsidRPr="006E7CD0">
        <w:rPr>
          <w:i/>
          <w:iCs/>
          <w:color w:val="19191A"/>
          <w:sz w:val="22"/>
          <w:szCs w:val="22"/>
          <w:lang w:val="en-GB" w:eastAsia="it-IT"/>
        </w:rPr>
        <w:t>Ineos Rosignano</w:t>
      </w:r>
      <w:r w:rsidR="00D50211" w:rsidRPr="006E7CD0">
        <w:rPr>
          <w:i/>
          <w:iCs/>
          <w:color w:val="19191A"/>
          <w:sz w:val="22"/>
          <w:szCs w:val="22"/>
          <w:lang w:val="en-GB" w:eastAsia="it-IT"/>
        </w:rPr>
        <w:t xml:space="preserve"> Georges Madessis, Country Manager</w:t>
      </w:r>
    </w:p>
    <w:p w14:paraId="7C19AFA1" w14:textId="32DBAA9C" w:rsidR="00EE55CB" w:rsidRPr="00541AA0" w:rsidRDefault="00EE55CB" w:rsidP="007021EF">
      <w:pPr>
        <w:pStyle w:val="Textbody"/>
        <w:numPr>
          <w:ilvl w:val="0"/>
          <w:numId w:val="7"/>
        </w:numPr>
        <w:shd w:val="clear" w:color="auto" w:fill="FFFFFF"/>
        <w:rPr>
          <w:i/>
          <w:iCs/>
          <w:color w:val="19191A"/>
          <w:sz w:val="22"/>
          <w:szCs w:val="22"/>
          <w:lang w:eastAsia="it-IT"/>
        </w:rPr>
      </w:pPr>
      <w:r w:rsidRPr="00541AA0">
        <w:rPr>
          <w:i/>
          <w:iCs/>
          <w:color w:val="19191A"/>
          <w:sz w:val="22"/>
          <w:szCs w:val="22"/>
          <w:lang w:eastAsia="it-IT"/>
        </w:rPr>
        <w:t>OLT</w:t>
      </w:r>
      <w:r w:rsidR="0023576E" w:rsidRPr="00541AA0">
        <w:rPr>
          <w:i/>
          <w:iCs/>
          <w:color w:val="19191A"/>
          <w:sz w:val="22"/>
          <w:szCs w:val="22"/>
          <w:lang w:eastAsia="it-IT"/>
        </w:rPr>
        <w:t xml:space="preserve"> </w:t>
      </w:r>
      <w:r w:rsidR="00D50211" w:rsidRPr="00541AA0">
        <w:rPr>
          <w:i/>
          <w:iCs/>
          <w:color w:val="19191A"/>
          <w:sz w:val="22"/>
          <w:szCs w:val="22"/>
          <w:lang w:eastAsia="it-IT"/>
        </w:rPr>
        <w:t>–</w:t>
      </w:r>
      <w:r w:rsidR="0023576E" w:rsidRPr="00541AA0">
        <w:rPr>
          <w:i/>
          <w:iCs/>
          <w:color w:val="19191A"/>
          <w:sz w:val="22"/>
          <w:szCs w:val="22"/>
          <w:lang w:eastAsia="it-IT"/>
        </w:rPr>
        <w:t xml:space="preserve"> </w:t>
      </w:r>
      <w:r w:rsidR="00D50211" w:rsidRPr="00541AA0">
        <w:rPr>
          <w:i/>
          <w:iCs/>
          <w:color w:val="19191A"/>
          <w:sz w:val="22"/>
          <w:szCs w:val="22"/>
          <w:lang w:eastAsia="it-IT"/>
        </w:rPr>
        <w:t>Amministratore Delegato Ing. Giovanni Giorgi.</w:t>
      </w:r>
    </w:p>
    <w:p w14:paraId="6ED8E077" w14:textId="77777777" w:rsidR="00EE55CB" w:rsidRPr="00541AA0" w:rsidRDefault="00EE55CB" w:rsidP="00EE55CB">
      <w:pPr>
        <w:pStyle w:val="Textbody"/>
        <w:spacing w:after="0"/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</w:pPr>
    </w:p>
    <w:p w14:paraId="11282E2B" w14:textId="77777777" w:rsidR="00EE55CB" w:rsidRPr="00541AA0" w:rsidRDefault="00EE55CB" w:rsidP="00EE55CB">
      <w:pPr>
        <w:pStyle w:val="Textbody"/>
        <w:pBdr>
          <w:bottom w:val="single" w:sz="6" w:space="1" w:color="auto"/>
        </w:pBdr>
        <w:shd w:val="clear" w:color="auto" w:fill="FFFFFF"/>
        <w:rPr>
          <w:sz w:val="22"/>
          <w:szCs w:val="22"/>
        </w:rPr>
      </w:pPr>
      <w:r w:rsidRPr="00541AA0"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  <w:t>12:45</w:t>
      </w:r>
      <w:r w:rsidRPr="00541AA0">
        <w:rPr>
          <w:rStyle w:val="StrongEmphasis"/>
          <w:rFonts w:ascii="Calibri" w:eastAsia="Times New Roman" w:hAnsi="Calibri" w:cs="Times New Roman"/>
          <w:color w:val="FF4000"/>
          <w:sz w:val="22"/>
          <w:szCs w:val="22"/>
          <w:lang w:eastAsia="it-IT"/>
        </w:rPr>
        <w:t xml:space="preserve"> </w:t>
      </w:r>
      <w:r w:rsidRPr="00541AA0">
        <w:rPr>
          <w:rStyle w:val="StrongEmphasis"/>
          <w:rFonts w:ascii="Calibri" w:eastAsia="Times New Roman" w:hAnsi="Calibri" w:cs="Times New Roman"/>
          <w:color w:val="000000"/>
          <w:sz w:val="22"/>
          <w:szCs w:val="22"/>
          <w:lang w:eastAsia="it-IT"/>
        </w:rPr>
        <w:t>| CONCLUSIONE LAVORI DELLA MATTINA</w:t>
      </w:r>
    </w:p>
    <w:p w14:paraId="4D7FED14" w14:textId="77777777" w:rsidR="00EE55CB" w:rsidRPr="00541AA0" w:rsidRDefault="00EE55CB" w:rsidP="00EE55CB">
      <w:pPr>
        <w:pStyle w:val="Textbody"/>
        <w:spacing w:after="0"/>
        <w:rPr>
          <w:sz w:val="22"/>
          <w:szCs w:val="22"/>
        </w:rPr>
      </w:pPr>
      <w:r w:rsidRPr="00541AA0">
        <w:rPr>
          <w:rStyle w:val="StrongEmphasis"/>
          <w:rFonts w:ascii="Calibri" w:eastAsia="Times New Roman" w:hAnsi="Calibri" w:cs="Times New Roman"/>
          <w:color w:val="729FCF"/>
          <w:sz w:val="22"/>
          <w:szCs w:val="22"/>
          <w:lang w:eastAsia="it-IT"/>
        </w:rPr>
        <w:t>PAUSA CON LIGHT LUNCH OFFERTO DALLA BIENNALE PRESSO L’ACCADEMIA</w:t>
      </w:r>
    </w:p>
    <w:p w14:paraId="3FB700B7" w14:textId="77777777" w:rsidR="00EE55CB" w:rsidRPr="00541AA0" w:rsidRDefault="00EE55CB" w:rsidP="00EE55CB">
      <w:pPr>
        <w:pStyle w:val="Textbody"/>
        <w:spacing w:after="0"/>
        <w:rPr>
          <w:sz w:val="22"/>
          <w:szCs w:val="22"/>
        </w:rPr>
      </w:pPr>
    </w:p>
    <w:p w14:paraId="6379D09C" w14:textId="77777777" w:rsidR="003C7CCE" w:rsidRDefault="003C7CCE" w:rsidP="00EE55CB">
      <w:pPr>
        <w:pStyle w:val="PreformattedText"/>
        <w:shd w:val="clear" w:color="auto" w:fill="FFFFFF"/>
        <w:rPr>
          <w:rStyle w:val="StrongEmphasis"/>
          <w:rFonts w:ascii="Calibri" w:eastAsia="Times New Roman" w:hAnsi="Calibri" w:cs="Times New Roman"/>
          <w:i/>
          <w:iCs/>
          <w:color w:val="729FCF"/>
          <w:lang w:eastAsia="it-IT"/>
        </w:rPr>
      </w:pPr>
    </w:p>
    <w:p w14:paraId="5E91426A" w14:textId="77138057" w:rsidR="00410B30" w:rsidRDefault="00410B30">
      <w:pPr>
        <w:suppressAutoHyphens w:val="0"/>
        <w:rPr>
          <w:rFonts w:ascii="Arial" w:hAnsi="Arial" w:cs="Arial"/>
        </w:rPr>
      </w:pPr>
    </w:p>
    <w:p w14:paraId="03A5FB18" w14:textId="77777777" w:rsidR="007021EF" w:rsidRDefault="007021EF">
      <w:pPr>
        <w:suppressAutoHyphens w:val="0"/>
        <w:rPr>
          <w:rFonts w:ascii="Arial" w:hAnsi="Arial" w:cs="Arial"/>
        </w:rPr>
      </w:pPr>
    </w:p>
    <w:p w14:paraId="3EFB7C7E" w14:textId="57FC0528" w:rsidR="00C762A3" w:rsidRDefault="00C762A3" w:rsidP="00410B30">
      <w:pPr>
        <w:jc w:val="both"/>
      </w:pPr>
      <w:r>
        <w:lastRenderedPageBreak/>
        <w:t>Nella prima parte della mattinata, presso il Teatro della Terrazza, assisteremo ai saluti istituzionali di apertura della Prima Biennale del Mare e dell’Acqua a Livorno.</w:t>
      </w:r>
    </w:p>
    <w:p w14:paraId="59259B68" w14:textId="77777777" w:rsidR="00C762A3" w:rsidRDefault="00C762A3" w:rsidP="00410B30">
      <w:pPr>
        <w:jc w:val="both"/>
      </w:pPr>
      <w:r>
        <w:t>Verranno portati alla Biennale i s</w:t>
      </w:r>
      <w:r w:rsidR="00410B30" w:rsidRPr="00B35BEE">
        <w:t>aluti della Commissione Europea, del Parlamento Europeo, dei Ministeri, della Regione Toscana, della Regione Sardegna e della Regione Emilia, di Anci e delle Autorità della città di Livorno</w:t>
      </w:r>
      <w:r w:rsidR="00410B30">
        <w:t>,</w:t>
      </w:r>
      <w:r w:rsidR="00410B30" w:rsidRPr="00B35BEE">
        <w:t xml:space="preserve"> Sindaco, Prefettura, Capitaneria di Porto, Accademia Navale e Autorità Portuale.   Come creare di canali di comunicazione utili al miglioramento delle politiche che riguardano la costa ed il mare, grazie al confronto con altre Regioni o altri paesi del Mediterraneo, l'importanza del dialogo</w:t>
      </w:r>
      <w:r w:rsidR="00410B30">
        <w:t xml:space="preserve"> a tutti i livelli</w:t>
      </w:r>
      <w:r w:rsidR="00410B30" w:rsidRPr="00B35BEE">
        <w:t xml:space="preserve">. </w:t>
      </w:r>
    </w:p>
    <w:p w14:paraId="175E039B" w14:textId="77777777" w:rsidR="00C762A3" w:rsidRDefault="00410B30" w:rsidP="00410B30">
      <w:pPr>
        <w:jc w:val="both"/>
      </w:pPr>
      <w:r w:rsidRPr="00B35BEE">
        <w:t xml:space="preserve">La Biennale luogo dove si riducono le distanze amministrative di fronte a complesse e importanti scelte che devono essere fatte con la collaborazione a tutti i livelli per l'interesse collettivo dello sviluppo sostenibile del territorio costiero. </w:t>
      </w:r>
    </w:p>
    <w:p w14:paraId="08EEBFD0" w14:textId="12C7D5B4" w:rsidR="00410B30" w:rsidRDefault="00410B30" w:rsidP="00410B30">
      <w:pPr>
        <w:jc w:val="both"/>
      </w:pPr>
      <w:r w:rsidRPr="00B35BEE">
        <w:t xml:space="preserve">La Costa Toscana come esempio di collaborazione per tutto il bacino del </w:t>
      </w:r>
      <w:r>
        <w:t>Mar M</w:t>
      </w:r>
      <w:r w:rsidRPr="00B35BEE">
        <w:t>editerraneo.</w:t>
      </w:r>
    </w:p>
    <w:p w14:paraId="70E0D95D" w14:textId="77777777" w:rsidR="00944883" w:rsidRDefault="00944883" w:rsidP="00410B30">
      <w:pPr>
        <w:jc w:val="both"/>
      </w:pPr>
    </w:p>
    <w:p w14:paraId="7774DAD9" w14:textId="7AECBE5C" w:rsidR="00944883" w:rsidRDefault="00944883" w:rsidP="00410B30">
      <w:pPr>
        <w:jc w:val="both"/>
      </w:pPr>
      <w:r>
        <w:t xml:space="preserve">Dopo un breve trasferimento all’Accademia Navale di Livorno, presso la Sala </w:t>
      </w:r>
      <w:r w:rsidR="00ED736A">
        <w:t>Confitarma - Palazzo Bernotti</w:t>
      </w:r>
      <w:r>
        <w:t xml:space="preserve">, saranno aperti i </w:t>
      </w:r>
      <w:r w:rsidR="00ED736A">
        <w:t>lavori</w:t>
      </w:r>
      <w:r>
        <w:t xml:space="preserve"> della Prima Biennale del Mare e dell’Acqua di Livorno</w:t>
      </w:r>
      <w:r w:rsidR="00ED736A">
        <w:t>.</w:t>
      </w:r>
    </w:p>
    <w:p w14:paraId="7B4A6564" w14:textId="77777777" w:rsidR="00ED736A" w:rsidRDefault="00ED736A" w:rsidP="00410B30">
      <w:pPr>
        <w:jc w:val="both"/>
      </w:pPr>
    </w:p>
    <w:p w14:paraId="2D9D4F89" w14:textId="426B95C9" w:rsidR="00ED736A" w:rsidRDefault="00ED736A" w:rsidP="00410B30">
      <w:pPr>
        <w:jc w:val="both"/>
      </w:pPr>
      <w:r>
        <w:t>I lavori vedranno susseguirsi i massimi rappresentanti del mondo scientifico ed accademico, dei servizi pubblici e rappresentanti dei protagonisti della Blue Economy.</w:t>
      </w:r>
    </w:p>
    <w:p w14:paraId="279BD7A3" w14:textId="77777777" w:rsidR="00EA4D5E" w:rsidRDefault="00EA4D5E" w:rsidP="00410B30">
      <w:pPr>
        <w:jc w:val="both"/>
      </w:pPr>
    </w:p>
    <w:p w14:paraId="3EC8AEE1" w14:textId="336EF044" w:rsidR="00EA4D5E" w:rsidRDefault="00EA4D5E" w:rsidP="00EA4D5E">
      <w:pPr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t xml:space="preserve">Un momento importante di confronto a livello nazionale e internazionale per riflettere sul nostro capitale naturale più importate e la sua connessione con la terra attraverso la costa, una simbiosi necessaria a garantire benessere, sostenibilità, energia, processi rigenerativi di economia circolare, cibo buono, sano e naturale e per combattere la crisi climatica e il riscaldamento del Pianeta. </w:t>
      </w:r>
    </w:p>
    <w:p w14:paraId="33E9BBE4" w14:textId="5C8637FA" w:rsidR="00EA4D5E" w:rsidRDefault="00EA4D5E" w:rsidP="00EA4D5E">
      <w:pPr>
        <w:jc w:val="both"/>
      </w:pPr>
      <w:r>
        <w:t>I temi presentati dalla Biennale che, come ho letto, riguardano l’erosione costiera, l’ingressione salina nelle falde acquifere, le azioni di monitoraggio sui nuovi inquinanti emergenti, la balneabilità e gli impatti antropici, la protezione della Posidonia, il futuro dei servizi potabili e depurativi costieri, l’agricoltura e l’irrigazione lungo le coste,  sono inseriti nelle più recenti Direttive europee che regolano il rapporto tra il mare e la terra e le comunità, direttive che indirizzano le politiche di ricerca e sviluppo, gli investimenti pubblici e privati e i processi innovazione.</w:t>
      </w:r>
    </w:p>
    <w:p w14:paraId="0ACE233A" w14:textId="77777777" w:rsidR="00EA4D5E" w:rsidRDefault="00EA4D5E" w:rsidP="00410B30">
      <w:pPr>
        <w:jc w:val="both"/>
      </w:pPr>
    </w:p>
    <w:p w14:paraId="6473FE70" w14:textId="77777777" w:rsidR="00ED736A" w:rsidRDefault="00ED736A" w:rsidP="00410B30">
      <w:pPr>
        <w:jc w:val="both"/>
      </w:pPr>
    </w:p>
    <w:p w14:paraId="01349595" w14:textId="77777777" w:rsidR="00C762A3" w:rsidRDefault="00C762A3" w:rsidP="00410B30">
      <w:pPr>
        <w:jc w:val="both"/>
      </w:pPr>
    </w:p>
    <w:p w14:paraId="171AEC0A" w14:textId="77777777" w:rsidR="00C762A3" w:rsidRDefault="00C762A3" w:rsidP="00410B30">
      <w:pPr>
        <w:jc w:val="both"/>
      </w:pPr>
    </w:p>
    <w:p w14:paraId="6933F299" w14:textId="77777777" w:rsidR="006013AA" w:rsidRDefault="006013AA" w:rsidP="006013AA">
      <w:pPr>
        <w:rPr>
          <w:rFonts w:ascii="Arial" w:hAnsi="Arial" w:cs="Arial"/>
        </w:rPr>
      </w:pPr>
    </w:p>
    <w:sectPr w:rsidR="006013AA" w:rsidSect="00541AA0">
      <w:headerReference w:type="default" r:id="rId7"/>
      <w:pgSz w:w="11906" w:h="16838"/>
      <w:pgMar w:top="2268" w:right="1558" w:bottom="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1C232" w14:textId="77777777" w:rsidR="00C065E6" w:rsidRDefault="00C065E6" w:rsidP="00EE55CB">
      <w:r>
        <w:separator/>
      </w:r>
    </w:p>
  </w:endnote>
  <w:endnote w:type="continuationSeparator" w:id="0">
    <w:p w14:paraId="1C5F2E36" w14:textId="77777777" w:rsidR="00C065E6" w:rsidRDefault="00C065E6" w:rsidP="00EE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alibri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CFDE5" w14:textId="77777777" w:rsidR="00C065E6" w:rsidRDefault="00C065E6" w:rsidP="00EE55CB">
      <w:r>
        <w:separator/>
      </w:r>
    </w:p>
  </w:footnote>
  <w:footnote w:type="continuationSeparator" w:id="0">
    <w:p w14:paraId="73CA0860" w14:textId="77777777" w:rsidR="00C065E6" w:rsidRDefault="00C065E6" w:rsidP="00EE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1CE87" w14:textId="7CB6E44B" w:rsidR="00EE55CB" w:rsidRDefault="00EE55CB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0F610E14" wp14:editId="1F572A3F">
          <wp:simplePos x="0" y="0"/>
          <wp:positionH relativeFrom="page">
            <wp:posOffset>30480</wp:posOffset>
          </wp:positionH>
          <wp:positionV relativeFrom="paragraph">
            <wp:posOffset>-518160</wp:posOffset>
          </wp:positionV>
          <wp:extent cx="7559675" cy="2159635"/>
          <wp:effectExtent l="0" t="0" r="3175" b="0"/>
          <wp:wrapSquare wrapText="largest"/>
          <wp:docPr id="508331702" name="Immagine 9" descr="Immagine che contiene testo, logo, Marchi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9" descr="Immagine che contiene testo, logo, Marchio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1596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721"/>
    <w:multiLevelType w:val="hybridMultilevel"/>
    <w:tmpl w:val="35206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D01"/>
    <w:multiLevelType w:val="hybridMultilevel"/>
    <w:tmpl w:val="0F441F3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32039"/>
    <w:multiLevelType w:val="hybridMultilevel"/>
    <w:tmpl w:val="093EF0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38AC"/>
    <w:multiLevelType w:val="hybridMultilevel"/>
    <w:tmpl w:val="DD384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9068A"/>
    <w:multiLevelType w:val="hybridMultilevel"/>
    <w:tmpl w:val="14A8B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87F79"/>
    <w:multiLevelType w:val="hybridMultilevel"/>
    <w:tmpl w:val="3E1AE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46EDA"/>
    <w:multiLevelType w:val="hybridMultilevel"/>
    <w:tmpl w:val="DCD0909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B2982"/>
    <w:multiLevelType w:val="hybridMultilevel"/>
    <w:tmpl w:val="9C247C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72215"/>
    <w:multiLevelType w:val="hybridMultilevel"/>
    <w:tmpl w:val="77021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85268">
    <w:abstractNumId w:val="8"/>
  </w:num>
  <w:num w:numId="2" w16cid:durableId="430592245">
    <w:abstractNumId w:val="4"/>
  </w:num>
  <w:num w:numId="3" w16cid:durableId="740561701">
    <w:abstractNumId w:val="5"/>
  </w:num>
  <w:num w:numId="4" w16cid:durableId="1275869006">
    <w:abstractNumId w:val="0"/>
  </w:num>
  <w:num w:numId="5" w16cid:durableId="1408770770">
    <w:abstractNumId w:val="2"/>
  </w:num>
  <w:num w:numId="6" w16cid:durableId="258829532">
    <w:abstractNumId w:val="1"/>
  </w:num>
  <w:num w:numId="7" w16cid:durableId="1918976015">
    <w:abstractNumId w:val="6"/>
  </w:num>
  <w:num w:numId="8" w16cid:durableId="137386738">
    <w:abstractNumId w:val="7"/>
  </w:num>
  <w:num w:numId="9" w16cid:durableId="128392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4C"/>
    <w:rsid w:val="000020C9"/>
    <w:rsid w:val="00031B91"/>
    <w:rsid w:val="000A4FAF"/>
    <w:rsid w:val="000A7DE0"/>
    <w:rsid w:val="000B2994"/>
    <w:rsid w:val="000C02A9"/>
    <w:rsid w:val="000D2E51"/>
    <w:rsid w:val="000F56FE"/>
    <w:rsid w:val="001667B3"/>
    <w:rsid w:val="00174835"/>
    <w:rsid w:val="0018240F"/>
    <w:rsid w:val="001A1476"/>
    <w:rsid w:val="001B67C7"/>
    <w:rsid w:val="001C4AAF"/>
    <w:rsid w:val="001D26A1"/>
    <w:rsid w:val="001D65ED"/>
    <w:rsid w:val="002059B7"/>
    <w:rsid w:val="00211F56"/>
    <w:rsid w:val="0023576E"/>
    <w:rsid w:val="00244AB9"/>
    <w:rsid w:val="00253A19"/>
    <w:rsid w:val="002559FA"/>
    <w:rsid w:val="002624A1"/>
    <w:rsid w:val="0026253F"/>
    <w:rsid w:val="0026604F"/>
    <w:rsid w:val="002A301E"/>
    <w:rsid w:val="002E58C2"/>
    <w:rsid w:val="00311EC8"/>
    <w:rsid w:val="00321FEE"/>
    <w:rsid w:val="00324F2C"/>
    <w:rsid w:val="00367C76"/>
    <w:rsid w:val="00374E08"/>
    <w:rsid w:val="00387360"/>
    <w:rsid w:val="003943C9"/>
    <w:rsid w:val="003C7CCE"/>
    <w:rsid w:val="003D3A85"/>
    <w:rsid w:val="003F0C41"/>
    <w:rsid w:val="003F7BCF"/>
    <w:rsid w:val="00410B30"/>
    <w:rsid w:val="00433735"/>
    <w:rsid w:val="00450852"/>
    <w:rsid w:val="004810F9"/>
    <w:rsid w:val="004A5F3A"/>
    <w:rsid w:val="004E4FDE"/>
    <w:rsid w:val="00510654"/>
    <w:rsid w:val="00522CE0"/>
    <w:rsid w:val="00541AA0"/>
    <w:rsid w:val="00552058"/>
    <w:rsid w:val="005521AF"/>
    <w:rsid w:val="00562DDF"/>
    <w:rsid w:val="0058628C"/>
    <w:rsid w:val="005C3704"/>
    <w:rsid w:val="005C4ED1"/>
    <w:rsid w:val="005D74C1"/>
    <w:rsid w:val="005E7D94"/>
    <w:rsid w:val="006013AA"/>
    <w:rsid w:val="00602875"/>
    <w:rsid w:val="006150E0"/>
    <w:rsid w:val="00632809"/>
    <w:rsid w:val="006362CC"/>
    <w:rsid w:val="00682688"/>
    <w:rsid w:val="006A7C1C"/>
    <w:rsid w:val="006C7218"/>
    <w:rsid w:val="006D6AD6"/>
    <w:rsid w:val="006E7CD0"/>
    <w:rsid w:val="006F1C93"/>
    <w:rsid w:val="006F630D"/>
    <w:rsid w:val="006F7B08"/>
    <w:rsid w:val="00701B00"/>
    <w:rsid w:val="007021EF"/>
    <w:rsid w:val="00751A9D"/>
    <w:rsid w:val="00762CB2"/>
    <w:rsid w:val="007804A9"/>
    <w:rsid w:val="00781A01"/>
    <w:rsid w:val="007A3987"/>
    <w:rsid w:val="007C090D"/>
    <w:rsid w:val="007C6667"/>
    <w:rsid w:val="007F473E"/>
    <w:rsid w:val="007F5E2D"/>
    <w:rsid w:val="00824A08"/>
    <w:rsid w:val="00856BF2"/>
    <w:rsid w:val="00872985"/>
    <w:rsid w:val="0087542E"/>
    <w:rsid w:val="008A358A"/>
    <w:rsid w:val="008B3A0B"/>
    <w:rsid w:val="008B6B30"/>
    <w:rsid w:val="008C11B2"/>
    <w:rsid w:val="00905B11"/>
    <w:rsid w:val="00924493"/>
    <w:rsid w:val="00932008"/>
    <w:rsid w:val="00944883"/>
    <w:rsid w:val="00945121"/>
    <w:rsid w:val="00973D4C"/>
    <w:rsid w:val="009820BA"/>
    <w:rsid w:val="009A0168"/>
    <w:rsid w:val="009C5637"/>
    <w:rsid w:val="00A04924"/>
    <w:rsid w:val="00A414EF"/>
    <w:rsid w:val="00A441E4"/>
    <w:rsid w:val="00A459B4"/>
    <w:rsid w:val="00A876A4"/>
    <w:rsid w:val="00AA2090"/>
    <w:rsid w:val="00B46779"/>
    <w:rsid w:val="00B55801"/>
    <w:rsid w:val="00B707CB"/>
    <w:rsid w:val="00BC485A"/>
    <w:rsid w:val="00C065E6"/>
    <w:rsid w:val="00C21EFF"/>
    <w:rsid w:val="00C36F00"/>
    <w:rsid w:val="00C4255A"/>
    <w:rsid w:val="00C42E02"/>
    <w:rsid w:val="00C51031"/>
    <w:rsid w:val="00C762A3"/>
    <w:rsid w:val="00C76AC3"/>
    <w:rsid w:val="00C800C3"/>
    <w:rsid w:val="00CE75ED"/>
    <w:rsid w:val="00D06E29"/>
    <w:rsid w:val="00D333A9"/>
    <w:rsid w:val="00D45DFF"/>
    <w:rsid w:val="00D50211"/>
    <w:rsid w:val="00E211B3"/>
    <w:rsid w:val="00E2443A"/>
    <w:rsid w:val="00E70791"/>
    <w:rsid w:val="00EA4D5E"/>
    <w:rsid w:val="00EB768B"/>
    <w:rsid w:val="00EC34CE"/>
    <w:rsid w:val="00ED736A"/>
    <w:rsid w:val="00EE55CB"/>
    <w:rsid w:val="00EF519B"/>
    <w:rsid w:val="00F44ABC"/>
    <w:rsid w:val="00FB1C58"/>
    <w:rsid w:val="00FD49E0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DAD99"/>
  <w15:chartTrackingRefBased/>
  <w15:docId w15:val="{3EC702FC-F89C-4F5D-A97E-FCA67A55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55C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  <w:rPr>
      <w:rFonts w:cs="Times New Roman"/>
      <w:lang w:bidi="ar-SA"/>
    </w:rPr>
  </w:style>
  <w:style w:type="paragraph" w:customStyle="1" w:styleId="HeaderandFooter">
    <w:name w:val="Header and Footer"/>
    <w:basedOn w:val="Normale"/>
    <w:pPr>
      <w:suppressLineNumbers/>
      <w:tabs>
        <w:tab w:val="center" w:pos="3685"/>
        <w:tab w:val="right" w:pos="7370"/>
      </w:tabs>
    </w:pPr>
  </w:style>
  <w:style w:type="paragraph" w:styleId="Intestazione">
    <w:name w:val="header"/>
    <w:basedOn w:val="HeaderandFooter"/>
  </w:style>
  <w:style w:type="character" w:styleId="Collegamentoipertestuale">
    <w:name w:val="Hyperlink"/>
    <w:uiPriority w:val="99"/>
    <w:unhideWhenUsed/>
    <w:rsid w:val="008C11B2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8C11B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D49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3AA"/>
    <w:pPr>
      <w:autoSpaceDE w:val="0"/>
      <w:autoSpaceDN w:val="0"/>
      <w:adjustRightInd w:val="0"/>
    </w:pPr>
    <w:rPr>
      <w:rFonts w:ascii="Consolas" w:eastAsia="Aptos" w:hAnsi="Consolas" w:cs="Consolas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E55C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5CB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55CB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E55C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paragraph" w:customStyle="1" w:styleId="Textbody">
    <w:name w:val="Text body"/>
    <w:basedOn w:val="Normale"/>
    <w:rsid w:val="00EE55CB"/>
    <w:pPr>
      <w:autoSpaceDN w:val="0"/>
      <w:spacing w:after="120"/>
      <w:textAlignment w:val="baseline"/>
    </w:pPr>
    <w:rPr>
      <w:rFonts w:ascii="Times New Roman" w:eastAsia="SimSun" w:hAnsi="Times New Roman" w:cs="Arial"/>
      <w:kern w:val="3"/>
    </w:rPr>
  </w:style>
  <w:style w:type="paragraph" w:customStyle="1" w:styleId="PreformattedText">
    <w:name w:val="Preformatted Text"/>
    <w:basedOn w:val="Normale"/>
    <w:rsid w:val="00EE55CB"/>
    <w:pPr>
      <w:autoSpaceDN w:val="0"/>
      <w:textAlignment w:val="baseline"/>
    </w:pPr>
    <w:rPr>
      <w:rFonts w:ascii="Liberation Mono" w:eastAsia="Liberation Mono" w:hAnsi="Liberation Mono" w:cs="Liberation Mono"/>
      <w:kern w:val="3"/>
      <w:sz w:val="20"/>
      <w:szCs w:val="20"/>
    </w:rPr>
  </w:style>
  <w:style w:type="character" w:customStyle="1" w:styleId="StrongEmphasis">
    <w:name w:val="Strong Emphasis"/>
    <w:rsid w:val="00EE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Cappelletti</dc:creator>
  <cp:keywords/>
  <cp:lastModifiedBy>LaComba, Barbara</cp:lastModifiedBy>
  <cp:revision>39</cp:revision>
  <cp:lastPrinted>2025-04-08T07:56:00Z</cp:lastPrinted>
  <dcterms:created xsi:type="dcterms:W3CDTF">2025-04-10T16:58:00Z</dcterms:created>
  <dcterms:modified xsi:type="dcterms:W3CDTF">2025-04-30T21:40:00Z</dcterms:modified>
</cp:coreProperties>
</file>