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9A0ADC" w14:textId="7ECD71FB" w:rsidR="00EC3F4D" w:rsidRPr="00FD6B6F" w:rsidRDefault="00FD6B6F" w:rsidP="00932008">
      <w:pPr>
        <w:pStyle w:val="Corpotesto"/>
        <w:spacing w:after="0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ABF80CC" wp14:editId="0CF77B7F">
            <wp:simplePos x="0" y="0"/>
            <wp:positionH relativeFrom="margin">
              <wp:align>center</wp:align>
            </wp:positionH>
            <wp:positionV relativeFrom="paragraph">
              <wp:posOffset>-1433921</wp:posOffset>
            </wp:positionV>
            <wp:extent cx="7569200" cy="3550285"/>
            <wp:effectExtent l="0" t="0" r="0" b="0"/>
            <wp:wrapNone/>
            <wp:docPr id="115741857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A7A61" w14:textId="5FF1A4A9" w:rsidR="00FB1C58" w:rsidRDefault="00FB1C58" w:rsidP="00932008">
      <w:pPr>
        <w:pStyle w:val="Corpotesto"/>
        <w:spacing w:after="0"/>
      </w:pPr>
    </w:p>
    <w:p w14:paraId="0E9CED72" w14:textId="067BC7BA" w:rsidR="006013AA" w:rsidRDefault="006013AA" w:rsidP="00932008">
      <w:pPr>
        <w:pStyle w:val="Corpotesto"/>
        <w:spacing w:after="0"/>
      </w:pPr>
    </w:p>
    <w:p w14:paraId="48FA2994" w14:textId="1CAF4FF6" w:rsidR="00EC3F4D" w:rsidRDefault="00EC3F4D" w:rsidP="00932008">
      <w:pPr>
        <w:pStyle w:val="Corpotesto"/>
        <w:spacing w:after="0"/>
      </w:pPr>
    </w:p>
    <w:p w14:paraId="0234688F" w14:textId="13EFC82E" w:rsidR="00EC3F4D" w:rsidRDefault="00EC3F4D" w:rsidP="00932008">
      <w:pPr>
        <w:pStyle w:val="Corpotesto"/>
        <w:spacing w:after="0"/>
      </w:pPr>
    </w:p>
    <w:p w14:paraId="0ABE7321" w14:textId="18BAEAA0" w:rsidR="00EC3F4D" w:rsidRDefault="00EC3F4D" w:rsidP="00932008">
      <w:pPr>
        <w:pStyle w:val="Corpotesto"/>
        <w:spacing w:after="0"/>
      </w:pPr>
    </w:p>
    <w:p w14:paraId="31D15237" w14:textId="3F32064E" w:rsidR="00EC3F4D" w:rsidRDefault="00EC3F4D" w:rsidP="00932008">
      <w:pPr>
        <w:pStyle w:val="Corpotesto"/>
        <w:spacing w:after="0"/>
      </w:pPr>
    </w:p>
    <w:p w14:paraId="3AB88BA7" w14:textId="5266F375" w:rsidR="00EC3F4D" w:rsidRDefault="00EC3F4D" w:rsidP="00932008">
      <w:pPr>
        <w:pStyle w:val="Corpotesto"/>
        <w:spacing w:after="0"/>
      </w:pPr>
    </w:p>
    <w:p w14:paraId="22FD8E8D" w14:textId="06C87570" w:rsidR="00EC3F4D" w:rsidRDefault="00EC3F4D" w:rsidP="00932008">
      <w:pPr>
        <w:pStyle w:val="Corpotesto"/>
        <w:spacing w:after="0"/>
      </w:pPr>
    </w:p>
    <w:p w14:paraId="2F2EF679" w14:textId="6C926395" w:rsidR="006013AA" w:rsidRDefault="006013AA" w:rsidP="00932008">
      <w:pPr>
        <w:pStyle w:val="Corpotesto"/>
        <w:spacing w:after="0"/>
      </w:pPr>
    </w:p>
    <w:p w14:paraId="501D596D" w14:textId="5E171C85" w:rsidR="006013AA" w:rsidRPr="00180C2B" w:rsidRDefault="006013AA" w:rsidP="00180C2B">
      <w:pPr>
        <w:rPr>
          <w:rFonts w:ascii="Arial" w:hAnsi="Arial" w:cs="Arial"/>
        </w:rPr>
      </w:pPr>
    </w:p>
    <w:p w14:paraId="227E17F8" w14:textId="77777777" w:rsidR="00945CAE" w:rsidRDefault="00945CAE" w:rsidP="00180C2B">
      <w:pPr>
        <w:rPr>
          <w:rFonts w:ascii="Arial" w:hAnsi="Arial" w:cs="Arial"/>
        </w:rPr>
      </w:pPr>
    </w:p>
    <w:p w14:paraId="6E4F9110" w14:textId="77777777" w:rsidR="00180C2B" w:rsidRPr="00180C2B" w:rsidRDefault="00180C2B" w:rsidP="00180C2B">
      <w:pPr>
        <w:rPr>
          <w:rFonts w:ascii="Arial" w:hAnsi="Arial" w:cs="Arial"/>
        </w:rPr>
      </w:pPr>
    </w:p>
    <w:p w14:paraId="17FF982F" w14:textId="52019A02" w:rsidR="00EA6E79" w:rsidRPr="00A95989" w:rsidRDefault="00EA6E79" w:rsidP="00EA6E79">
      <w:pPr>
        <w:pStyle w:val="Corpotesto"/>
        <w:spacing w:after="0"/>
        <w:ind w:right="-1"/>
        <w:rPr>
          <w:rFonts w:ascii="Arial" w:eastAsia="Times New Roman" w:hAnsi="Arial" w:cs="Arial"/>
          <w:b/>
          <w:bCs/>
          <w:color w:val="312885"/>
          <w:spacing w:val="6"/>
          <w:kern w:val="0"/>
          <w:sz w:val="36"/>
          <w:szCs w:val="32"/>
          <w:lang w:eastAsia="it-IT" w:bidi="ar-SA"/>
        </w:rPr>
      </w:pPr>
      <w:r w:rsidRPr="00A95989">
        <w:rPr>
          <w:rFonts w:ascii="Arial" w:eastAsia="Times New Roman" w:hAnsi="Arial" w:cs="Arial"/>
          <w:b/>
          <w:bCs/>
          <w:color w:val="312885"/>
          <w:spacing w:val="6"/>
          <w:kern w:val="0"/>
          <w:sz w:val="36"/>
          <w:szCs w:val="32"/>
          <w:lang w:eastAsia="it-IT" w:bidi="ar-SA"/>
        </w:rPr>
        <w:t>I SERVIZI IDRICI NELLE AREE COSTIERE</w:t>
      </w:r>
    </w:p>
    <w:p w14:paraId="437E0ED4" w14:textId="77777777" w:rsidR="00EA6E79" w:rsidRPr="00A95989" w:rsidRDefault="00EA6E79" w:rsidP="00EA6E79">
      <w:pPr>
        <w:pStyle w:val="Corpotesto"/>
        <w:spacing w:after="0"/>
        <w:ind w:right="-1"/>
        <w:jc w:val="both"/>
        <w:rPr>
          <w:rFonts w:ascii="Arial" w:hAnsi="Arial" w:cs="Arial"/>
          <w:color w:val="312885"/>
          <w:spacing w:val="-10"/>
          <w:sz w:val="12"/>
          <w:szCs w:val="12"/>
        </w:rPr>
      </w:pPr>
      <w:r w:rsidRPr="00A95989">
        <w:rPr>
          <w:rFonts w:ascii="Arial" w:eastAsia="Times New Roman" w:hAnsi="Arial" w:cs="Arial"/>
          <w:color w:val="312885"/>
          <w:spacing w:val="-10"/>
          <w:kern w:val="0"/>
          <w:sz w:val="28"/>
          <w:szCs w:val="20"/>
          <w:lang w:eastAsia="it-IT" w:bidi="ar-SA"/>
        </w:rPr>
        <w:t>fra i cambiamenti climatici e le sfide dei nuovi obiettivi comunitari</w:t>
      </w:r>
    </w:p>
    <w:p w14:paraId="79EC950D" w14:textId="6D3A5E4A" w:rsidR="006013AA" w:rsidRPr="00E211B3" w:rsidRDefault="006013AA" w:rsidP="006013AA">
      <w:pPr>
        <w:rPr>
          <w:rFonts w:ascii="Arial" w:hAnsi="Arial" w:cs="Arial"/>
          <w:color w:val="312885"/>
        </w:rPr>
      </w:pPr>
    </w:p>
    <w:p w14:paraId="041F19B3" w14:textId="52D9F9D6" w:rsidR="006013AA" w:rsidRPr="00E211B3" w:rsidRDefault="006013AA" w:rsidP="006013AA">
      <w:pPr>
        <w:jc w:val="right"/>
        <w:rPr>
          <w:rFonts w:ascii="Arial" w:hAnsi="Arial" w:cs="Arial"/>
          <w:b/>
          <w:bCs/>
          <w:color w:val="312885"/>
          <w:sz w:val="26"/>
          <w:szCs w:val="26"/>
        </w:rPr>
      </w:pPr>
      <w:r w:rsidRPr="00E211B3">
        <w:rPr>
          <w:rFonts w:ascii="Arial" w:hAnsi="Arial" w:cs="Arial"/>
          <w:b/>
          <w:bCs/>
          <w:color w:val="312885"/>
          <w:sz w:val="26"/>
          <w:szCs w:val="26"/>
        </w:rPr>
        <w:t>16 MAGGIO 2025</w:t>
      </w:r>
    </w:p>
    <w:p w14:paraId="382992D0" w14:textId="2DEC6FC1" w:rsidR="006013AA" w:rsidRPr="00E211B3" w:rsidRDefault="006013AA" w:rsidP="006013AA">
      <w:pPr>
        <w:jc w:val="right"/>
        <w:rPr>
          <w:rFonts w:cs="Arial"/>
          <w:color w:val="312885"/>
        </w:rPr>
      </w:pPr>
      <w:r w:rsidRPr="00E211B3">
        <w:rPr>
          <w:rFonts w:cs="Arial"/>
          <w:color w:val="312885"/>
        </w:rPr>
        <w:t>Palazzo Pancaldi, Livorno</w:t>
      </w:r>
    </w:p>
    <w:p w14:paraId="25F87808" w14:textId="77777777" w:rsidR="00E211B3" w:rsidRDefault="00E211B3" w:rsidP="006013AA">
      <w:pPr>
        <w:rPr>
          <w:rFonts w:ascii="Arial" w:hAnsi="Arial" w:cs="Arial"/>
        </w:rPr>
      </w:pPr>
    </w:p>
    <w:p w14:paraId="364383AB" w14:textId="77777777" w:rsidR="00DA5DC8" w:rsidRDefault="00DA5DC8" w:rsidP="006013AA">
      <w:pPr>
        <w:rPr>
          <w:rFonts w:ascii="Arial" w:hAnsi="Arial" w:cs="Arial"/>
        </w:rPr>
      </w:pPr>
    </w:p>
    <w:p w14:paraId="5CE62A08" w14:textId="77777777" w:rsidR="00DA5DC8" w:rsidRDefault="00DA5DC8" w:rsidP="006013AA">
      <w:pPr>
        <w:rPr>
          <w:rFonts w:ascii="Arial" w:hAnsi="Arial" w:cs="Arial"/>
        </w:rPr>
      </w:pPr>
    </w:p>
    <w:p w14:paraId="39741F2C" w14:textId="77777777" w:rsidR="00DA5DC8" w:rsidRPr="00E83BB2" w:rsidRDefault="00DA5DC8" w:rsidP="006013AA">
      <w:pPr>
        <w:rPr>
          <w:rFonts w:ascii="Arial" w:hAnsi="Arial" w:cs="Arial"/>
        </w:rPr>
      </w:pPr>
    </w:p>
    <w:p w14:paraId="38A4E6D8" w14:textId="77777777" w:rsidR="006013AA" w:rsidRPr="00E83BB2" w:rsidRDefault="006013AA" w:rsidP="006013AA">
      <w:pPr>
        <w:rPr>
          <w:rFonts w:ascii="Arial" w:hAnsi="Arial" w:cs="Arial"/>
        </w:rPr>
      </w:pPr>
    </w:p>
    <w:p w14:paraId="2938B59A" w14:textId="77777777" w:rsidR="006013AA" w:rsidRPr="00E211B3" w:rsidRDefault="006013AA" w:rsidP="006013AA">
      <w:pPr>
        <w:jc w:val="both"/>
        <w:rPr>
          <w:rFonts w:cs="Arial"/>
          <w:i/>
          <w:iCs/>
          <w:color w:val="312885"/>
        </w:rPr>
      </w:pPr>
      <w:r w:rsidRPr="00E211B3">
        <w:rPr>
          <w:rFonts w:cs="Arial"/>
          <w:i/>
          <w:iCs/>
          <w:color w:val="312885"/>
        </w:rPr>
        <w:t>Appuntamenti della mattina</w:t>
      </w:r>
    </w:p>
    <w:p w14:paraId="7F9B9335" w14:textId="2BAF0C64" w:rsidR="006013AA" w:rsidRPr="00E211B3" w:rsidRDefault="006013AA" w:rsidP="006013AA">
      <w:pPr>
        <w:jc w:val="both"/>
        <w:rPr>
          <w:rFonts w:ascii="Arial" w:hAnsi="Arial" w:cs="Arial"/>
          <w:b/>
          <w:bCs/>
          <w:color w:val="E95342"/>
        </w:rPr>
      </w:pPr>
      <w:r w:rsidRPr="00E211B3">
        <w:rPr>
          <w:rFonts w:ascii="Arial" w:hAnsi="Arial" w:cs="Arial"/>
          <w:b/>
          <w:bCs/>
          <w:color w:val="E95342"/>
        </w:rPr>
        <w:t xml:space="preserve">STRATEGIE DEL SERVIZIO DI PRELIEVO POTABILIZZAZIONE E DISTRIBUZIONE DELLE ACQUE POTABILI </w:t>
      </w:r>
    </w:p>
    <w:p w14:paraId="0E6B5649" w14:textId="6F958365" w:rsidR="006013AA" w:rsidRPr="00E211B3" w:rsidRDefault="007E535E" w:rsidP="006013AA">
      <w:pPr>
        <w:jc w:val="both"/>
        <w:rPr>
          <w:rFonts w:ascii="Arial" w:hAnsi="Arial" w:cs="Arial"/>
          <w:color w:val="E95342"/>
        </w:rPr>
      </w:pPr>
      <w:r>
        <w:rPr>
          <w:rFonts w:ascii="Arial" w:hAnsi="Arial" w:cs="Arial"/>
          <w:noProof/>
          <w:color w:val="E95342"/>
        </w:rPr>
        <w:drawing>
          <wp:anchor distT="0" distB="0" distL="114300" distR="114300" simplePos="0" relativeHeight="251663360" behindDoc="0" locked="0" layoutInCell="1" allowOverlap="1" wp14:anchorId="6D11FEEB" wp14:editId="3A9A71E6">
            <wp:simplePos x="0" y="0"/>
            <wp:positionH relativeFrom="margin">
              <wp:posOffset>-3175</wp:posOffset>
            </wp:positionH>
            <wp:positionV relativeFrom="paragraph">
              <wp:posOffset>4251960</wp:posOffset>
            </wp:positionV>
            <wp:extent cx="4680000" cy="491528"/>
            <wp:effectExtent l="0" t="0" r="6350" b="3810"/>
            <wp:wrapNone/>
            <wp:docPr id="15436510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9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3AA" w:rsidRPr="00E211B3">
        <w:rPr>
          <w:rFonts w:ascii="Arial" w:hAnsi="Arial" w:cs="Arial"/>
          <w:color w:val="E95342"/>
        </w:rPr>
        <w:t>Dalla protezione della risorsa alla dissalazione fra analisi di sostenibilità e safety plan - La direttiva acque potabili 2020/2184</w:t>
      </w:r>
    </w:p>
    <w:p w14:paraId="7CCEAF0A" w14:textId="29F595F7" w:rsidR="006013AA" w:rsidRDefault="006013AA"/>
    <w:p w14:paraId="7F35C3DA" w14:textId="77777777" w:rsidR="00DA5DC8" w:rsidRDefault="00DA5DC8"/>
    <w:p w14:paraId="518FF162" w14:textId="77777777" w:rsidR="00DA5DC8" w:rsidRDefault="00DA5DC8"/>
    <w:tbl>
      <w:tblPr>
        <w:tblpPr w:leftFromText="141" w:rightFromText="141" w:vertAnchor="text" w:horzAnchor="margin" w:tblpXSpec="center" w:tblpY="12"/>
        <w:tblW w:w="7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236"/>
      </w:tblGrid>
      <w:tr w:rsidR="00DA5DC8" w:rsidRPr="00E211B3" w14:paraId="3B6BB720" w14:textId="77777777" w:rsidTr="00DA5DC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DFD78" w14:textId="77777777" w:rsidR="00DA5DC8" w:rsidRPr="00E211B3" w:rsidRDefault="00DA5DC8" w:rsidP="00DA5DC8">
            <w:pPr>
              <w:spacing w:line="240" w:lineRule="exact"/>
              <w:jc w:val="right"/>
              <w:outlineLvl w:val="0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bCs/>
                <w:color w:val="312885"/>
                <w:sz w:val="20"/>
                <w:szCs w:val="20"/>
              </w:rPr>
              <w:t>Ore 09.00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1AB2D" w14:textId="77777777" w:rsidR="00DA5DC8" w:rsidRPr="00E211B3" w:rsidRDefault="00DA5DC8" w:rsidP="00DA5DC8">
            <w:pPr>
              <w:spacing w:line="240" w:lineRule="exact"/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  <w:t>Registrazione partecipanti</w:t>
            </w:r>
            <w:r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  <w:t xml:space="preserve"> – Welcome Coffee</w:t>
            </w:r>
          </w:p>
          <w:p w14:paraId="3090BB3C" w14:textId="77777777" w:rsidR="00DA5DC8" w:rsidRPr="00E211B3" w:rsidRDefault="00DA5DC8" w:rsidP="00DA5DC8">
            <w:pPr>
              <w:spacing w:line="240" w:lineRule="exact"/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</w:pPr>
          </w:p>
        </w:tc>
      </w:tr>
      <w:tr w:rsidR="00DA5DC8" w:rsidRPr="00E211B3" w14:paraId="36E6F2B2" w14:textId="77777777" w:rsidTr="00DA5DC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D27A9" w14:textId="77777777" w:rsidR="00DA5DC8" w:rsidRPr="00E211B3" w:rsidRDefault="00DA5DC8" w:rsidP="00DA5DC8">
            <w:pPr>
              <w:spacing w:line="240" w:lineRule="exact"/>
              <w:jc w:val="right"/>
              <w:outlineLvl w:val="0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bCs/>
                <w:color w:val="312885"/>
                <w:sz w:val="20"/>
                <w:szCs w:val="20"/>
              </w:rPr>
              <w:t>Ore 09.30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73A7D" w14:textId="77777777" w:rsidR="00DA5DC8" w:rsidRPr="00E211B3" w:rsidRDefault="00DA5DC8" w:rsidP="00DA5DC8">
            <w:pPr>
              <w:spacing w:line="240" w:lineRule="exact"/>
              <w:outlineLvl w:val="0"/>
              <w:rPr>
                <w:rFonts w:cs="Arial"/>
                <w:i/>
                <w:iCs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i/>
                <w:iCs/>
                <w:color w:val="312885"/>
                <w:sz w:val="20"/>
                <w:szCs w:val="20"/>
              </w:rPr>
              <w:t>Prolusioni</w:t>
            </w:r>
          </w:p>
          <w:p w14:paraId="641B9ACF" w14:textId="77777777" w:rsidR="00DA5DC8" w:rsidRDefault="00DA5DC8" w:rsidP="00DA5DC8">
            <w:pPr>
              <w:spacing w:line="240" w:lineRule="exact"/>
              <w:outlineLvl w:val="0"/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Luca Salvetti</w:t>
            </w:r>
            <w:r w:rsidRPr="00E211B3">
              <w:rPr>
                <w:rFonts w:cs="Arial"/>
                <w:color w:val="312885"/>
                <w:sz w:val="20"/>
                <w:szCs w:val="20"/>
              </w:rPr>
              <w:t>, Sindaco, Comune di Livorno</w:t>
            </w:r>
            <w:r>
              <w:rPr>
                <w:rFonts w:cs="Arial"/>
                <w:color w:val="312885"/>
                <w:sz w:val="20"/>
                <w:szCs w:val="20"/>
              </w:rPr>
              <w:t xml:space="preserve"> e Presidente AIT</w:t>
            </w:r>
            <w:r w:rsidRPr="00E211B3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 xml:space="preserve"> </w:t>
            </w:r>
          </w:p>
          <w:p w14:paraId="25CDF1FE" w14:textId="77777777" w:rsidR="00B469C2" w:rsidRDefault="00B469C2" w:rsidP="00DA5DC8">
            <w:pPr>
              <w:spacing w:line="240" w:lineRule="exact"/>
              <w:outlineLvl w:val="0"/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</w:p>
          <w:p w14:paraId="120EE965" w14:textId="77777777" w:rsidR="00DA5DC8" w:rsidRDefault="00DA5DC8" w:rsidP="00DA5DC8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 xml:space="preserve">Nicola Perini, </w:t>
            </w:r>
            <w:r w:rsidRPr="00A52BBB">
              <w:rPr>
                <w:rFonts w:cs="Arial"/>
                <w:color w:val="312885"/>
                <w:sz w:val="20"/>
                <w:szCs w:val="20"/>
              </w:rPr>
              <w:t>Presidente di Confservizi Cispel Toscana e Presidente Publiacqua</w:t>
            </w:r>
          </w:p>
          <w:p w14:paraId="1327EE01" w14:textId="77777777" w:rsidR="00B469C2" w:rsidRPr="00A52BBB" w:rsidRDefault="00B469C2" w:rsidP="00DA5DC8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</w:p>
          <w:p w14:paraId="611C7446" w14:textId="11609478" w:rsidR="00DA5DC8" w:rsidRDefault="00DA5DC8" w:rsidP="00DA5DC8">
            <w:pPr>
              <w:spacing w:line="240" w:lineRule="exact"/>
              <w:outlineLvl w:val="0"/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 xml:space="preserve">Stefano Taddia, </w:t>
            </w:r>
            <w:r>
              <w:rPr>
                <w:rFonts w:cs="Arial"/>
                <w:color w:val="312885"/>
                <w:sz w:val="20"/>
                <w:szCs w:val="20"/>
              </w:rPr>
              <w:t>Vicep</w:t>
            </w:r>
            <w:r w:rsidRPr="00A52BBB">
              <w:rPr>
                <w:rFonts w:cs="Arial"/>
                <w:color w:val="312885"/>
                <w:sz w:val="20"/>
                <w:szCs w:val="20"/>
              </w:rPr>
              <w:t xml:space="preserve">residente di Confservizi Cispel Toscana e Presidente </w:t>
            </w:r>
            <w:r>
              <w:rPr>
                <w:rFonts w:cs="Arial"/>
                <w:color w:val="312885"/>
                <w:sz w:val="20"/>
                <w:szCs w:val="20"/>
              </w:rPr>
              <w:t>ASA</w:t>
            </w:r>
            <w:r w:rsidR="00FA4D72">
              <w:rPr>
                <w:rFonts w:cs="Arial"/>
                <w:color w:val="312885"/>
                <w:sz w:val="20"/>
                <w:szCs w:val="20"/>
              </w:rPr>
              <w:t xml:space="preserve"> SpA</w:t>
            </w:r>
          </w:p>
          <w:p w14:paraId="1BA57E32" w14:textId="77777777" w:rsidR="00DA5DC8" w:rsidRPr="00E211B3" w:rsidRDefault="00DA5DC8" w:rsidP="00DA5DC8">
            <w:pPr>
              <w:spacing w:line="240" w:lineRule="exact"/>
              <w:outlineLvl w:val="0"/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</w:p>
        </w:tc>
      </w:tr>
    </w:tbl>
    <w:p w14:paraId="5C449B47" w14:textId="77777777" w:rsidR="00DA5DC8" w:rsidRDefault="00DA5DC8"/>
    <w:p w14:paraId="2C6E55B0" w14:textId="77777777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0383084B" w14:textId="28075FA5" w:rsidR="006013AA" w:rsidRPr="00CE7A10" w:rsidRDefault="006013AA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2A53CA37" w14:textId="77777777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5CCD1144" w14:textId="77777777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5403ADB2" w14:textId="77777777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18549A05" w14:textId="6B91998C" w:rsidR="00DA5DC8" w:rsidRPr="00CE7A10" w:rsidRDefault="00B469C2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5489C21" wp14:editId="0288BF63">
            <wp:simplePos x="0" y="0"/>
            <wp:positionH relativeFrom="margin">
              <wp:posOffset>-1444625</wp:posOffset>
            </wp:positionH>
            <wp:positionV relativeFrom="paragraph">
              <wp:posOffset>-1433830</wp:posOffset>
            </wp:positionV>
            <wp:extent cx="7569200" cy="3550285"/>
            <wp:effectExtent l="0" t="0" r="0" b="0"/>
            <wp:wrapNone/>
            <wp:docPr id="982178852" name="Immagine 2" descr="Immagine che contiene testo, logo, schermata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78852" name="Immagine 2" descr="Immagine che contiene testo, logo, schermata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9750D" w14:textId="009DF27F" w:rsidR="00DA5DC8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6B4CC9E4" w14:textId="2C95029A" w:rsidR="00CE7A10" w:rsidRDefault="00CE7A10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5D4AEDD0" w14:textId="77777777" w:rsidR="00CE7A10" w:rsidRDefault="00CE7A10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6A653BE5" w14:textId="77777777" w:rsidR="00CE7A10" w:rsidRDefault="00CE7A10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473DEF56" w14:textId="77777777" w:rsidR="00CE7A10" w:rsidRPr="00CE7A10" w:rsidRDefault="00CE7A10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6CDF2E30" w14:textId="77777777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7E54E566" w14:textId="77777777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77970E9B" w14:textId="2DECFBD1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331DB733" w14:textId="77777777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1679EACA" w14:textId="77777777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1B78B48A" w14:textId="77777777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68789F21" w14:textId="77777777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4F18BBE3" w14:textId="77777777" w:rsidR="00DA5DC8" w:rsidRPr="00CE7A10" w:rsidRDefault="00DA5DC8" w:rsidP="00CE7A10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2F3F35ED" w14:textId="77777777" w:rsidR="00DA5DC8" w:rsidRPr="00DA5DC8" w:rsidRDefault="00DA5DC8" w:rsidP="00DA5DC8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64BB7973" w14:textId="77777777" w:rsidR="00DA5DC8" w:rsidRDefault="00DA5DC8" w:rsidP="00DA5DC8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487A701D" w14:textId="77777777" w:rsidR="00DA5DC8" w:rsidRPr="00DA5DC8" w:rsidRDefault="00DA5DC8" w:rsidP="00DA5DC8">
      <w:pPr>
        <w:jc w:val="both"/>
        <w:rPr>
          <w:rFonts w:ascii="Arial" w:hAnsi="Arial" w:cs="Arial"/>
          <w:color w:val="312885"/>
          <w:sz w:val="20"/>
          <w:szCs w:val="20"/>
        </w:rPr>
      </w:pPr>
    </w:p>
    <w:tbl>
      <w:tblPr>
        <w:tblpPr w:leftFromText="141" w:rightFromText="141" w:vertAnchor="text" w:horzAnchor="margin" w:tblpY="57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237"/>
      </w:tblGrid>
      <w:tr w:rsidR="00DA5DC8" w:rsidRPr="00E211B3" w14:paraId="3D930547" w14:textId="77777777" w:rsidTr="007E535E">
        <w:trPr>
          <w:trHeight w:val="4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982D2" w14:textId="5BCBE7E9" w:rsidR="00DA5DC8" w:rsidRPr="00E211B3" w:rsidRDefault="00DA5DC8" w:rsidP="00DA5DC8">
            <w:pPr>
              <w:spacing w:line="240" w:lineRule="exact"/>
              <w:jc w:val="right"/>
              <w:outlineLvl w:val="0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bCs/>
                <w:color w:val="312885"/>
                <w:sz w:val="20"/>
                <w:szCs w:val="20"/>
              </w:rPr>
              <w:t>Ore 09.45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3DBBE" w14:textId="1BA62805" w:rsidR="00DA5DC8" w:rsidRPr="00E211B3" w:rsidRDefault="00DA5DC8" w:rsidP="00DA5DC8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  <w:r w:rsidRPr="00E211B3">
              <w:rPr>
                <w:rFonts w:ascii="Liberation Serif" w:hAnsi="Liberation Serif" w:cs="Arial"/>
                <w:color w:val="312885"/>
                <w:sz w:val="20"/>
                <w:szCs w:val="20"/>
              </w:rPr>
              <w:t>PRIMA PARTE</w:t>
            </w:r>
          </w:p>
          <w:p w14:paraId="4FD1D054" w14:textId="77777777" w:rsidR="00DA5DC8" w:rsidRPr="00E211B3" w:rsidRDefault="00DA5DC8" w:rsidP="00DA5DC8">
            <w:pPr>
              <w:pStyle w:val="Default"/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</w:p>
          <w:p w14:paraId="3F320B38" w14:textId="77777777" w:rsidR="00DA5DC8" w:rsidRPr="00E211B3" w:rsidRDefault="00DA5DC8" w:rsidP="00DA5DC8">
            <w:pPr>
              <w:pStyle w:val="Default"/>
              <w:rPr>
                <w:rFonts w:ascii="Liberation Serif" w:hAnsi="Liberation Serif" w:cs="Arial"/>
                <w:b/>
                <w:bCs/>
                <w:color w:val="312885"/>
                <w:sz w:val="19"/>
                <w:szCs w:val="19"/>
              </w:rPr>
            </w:pPr>
            <w:r w:rsidRPr="00E211B3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  <w:t>Stefano Tersigni</w:t>
            </w:r>
            <w:r w:rsidRPr="00E211B3">
              <w:rPr>
                <w:rFonts w:ascii="Liberation Serif" w:hAnsi="Liberation Serif" w:cs="Arial"/>
                <w:color w:val="312885"/>
                <w:sz w:val="20"/>
                <w:szCs w:val="20"/>
              </w:rPr>
              <w:t xml:space="preserve">, </w:t>
            </w:r>
            <w:r w:rsidRPr="00E211B3">
              <w:rPr>
                <w:rFonts w:ascii="Liberation Serif" w:eastAsia="Songti SC" w:hAnsi="Liberation Serif" w:cs="Arial"/>
                <w:color w:val="312885"/>
                <w:kern w:val="2"/>
                <w:sz w:val="20"/>
                <w:szCs w:val="20"/>
                <w:lang w:eastAsia="zh-CN" w:bidi="hi-IN"/>
              </w:rPr>
              <w:t>Primo ricercatore, Istat</w:t>
            </w:r>
            <w:r w:rsidRPr="00E211B3">
              <w:rPr>
                <w:rFonts w:ascii="Liberation Serif" w:hAnsi="Liberation Serif" w:cs="Arial"/>
                <w:b/>
                <w:bCs/>
                <w:color w:val="312885"/>
                <w:sz w:val="19"/>
                <w:szCs w:val="19"/>
              </w:rPr>
              <w:t xml:space="preserve"> </w:t>
            </w:r>
          </w:p>
          <w:p w14:paraId="7DE541FA" w14:textId="77777777" w:rsidR="00DA5DC8" w:rsidRPr="00E211B3" w:rsidRDefault="00DA5DC8" w:rsidP="00DA5DC8">
            <w:pPr>
              <w:pStyle w:val="Default"/>
              <w:rPr>
                <w:rFonts w:ascii="Liberation Serif" w:eastAsia="Songti SC" w:hAnsi="Liberation Serif" w:cs="Arial"/>
                <w:color w:val="312885"/>
                <w:kern w:val="2"/>
                <w:sz w:val="20"/>
                <w:szCs w:val="20"/>
                <w:lang w:eastAsia="zh-CN" w:bidi="hi-IN"/>
              </w:rPr>
            </w:pPr>
            <w:r w:rsidRPr="00E211B3">
              <w:rPr>
                <w:rFonts w:ascii="Liberation Serif" w:eastAsia="Songti SC" w:hAnsi="Liberation Serif" w:cs="Arial"/>
                <w:color w:val="312885"/>
                <w:kern w:val="2"/>
                <w:sz w:val="20"/>
                <w:szCs w:val="20"/>
                <w:lang w:eastAsia="zh-CN" w:bidi="hi-IN"/>
              </w:rPr>
              <w:t>I dati della sostenibilità dei servizi idrici di fronte alle grandi sfide regolatorie e climatiche</w:t>
            </w:r>
          </w:p>
          <w:p w14:paraId="5F20FD78" w14:textId="77777777" w:rsidR="00DA5DC8" w:rsidRPr="00E211B3" w:rsidRDefault="00DA5DC8" w:rsidP="00DA5DC8">
            <w:pPr>
              <w:pStyle w:val="Default"/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</w:p>
          <w:p w14:paraId="0FA8C2EF" w14:textId="77777777" w:rsidR="00DA5DC8" w:rsidRPr="00E211B3" w:rsidRDefault="00DA5DC8" w:rsidP="00DA5DC8">
            <w:pPr>
              <w:pStyle w:val="Default"/>
              <w:rPr>
                <w:rFonts w:ascii="Liberation Serif" w:hAnsi="Liberation Serif" w:cs="Arial"/>
                <w:color w:val="312885"/>
                <w:sz w:val="19"/>
                <w:szCs w:val="19"/>
              </w:rPr>
            </w:pPr>
            <w:r w:rsidRPr="00E211B3"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  <w:t>Mario Cerroni</w:t>
            </w:r>
            <w:r w:rsidRPr="00E211B3">
              <w:rPr>
                <w:rFonts w:ascii="Liberation Serif" w:hAnsi="Liberation Serif" w:cs="Arial"/>
                <w:color w:val="312885"/>
                <w:sz w:val="20"/>
                <w:szCs w:val="20"/>
              </w:rPr>
              <w:t xml:space="preserve">, </w:t>
            </w:r>
            <w:r w:rsidRPr="00E211B3">
              <w:rPr>
                <w:rFonts w:ascii="Liberation Serif" w:eastAsia="Songti SC" w:hAnsi="Liberation Serif" w:cs="Arial"/>
                <w:color w:val="312885"/>
                <w:kern w:val="2"/>
                <w:sz w:val="20"/>
                <w:szCs w:val="20"/>
                <w:lang w:eastAsia="zh-CN" w:bidi="hi-IN"/>
              </w:rPr>
              <w:t>Ricercatore, CeNSia,</w:t>
            </w:r>
            <w:r>
              <w:rPr>
                <w:rFonts w:ascii="Liberation Serif" w:eastAsia="Songti SC" w:hAnsi="Liberation Serif" w:cs="Arial"/>
                <w:color w:val="312885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E211B3">
              <w:rPr>
                <w:rFonts w:ascii="Liberation Serif" w:eastAsia="Songti SC" w:hAnsi="Liberation Serif" w:cs="Arial"/>
                <w:color w:val="312885"/>
                <w:kern w:val="2"/>
                <w:sz w:val="20"/>
                <w:szCs w:val="20"/>
                <w:lang w:eastAsia="zh-CN" w:bidi="hi-IN"/>
              </w:rPr>
              <w:t>ISS</w:t>
            </w:r>
            <w:r w:rsidRPr="00E211B3">
              <w:rPr>
                <w:rFonts w:ascii="Liberation Serif" w:hAnsi="Liberation Serif" w:cs="Arial"/>
                <w:color w:val="312885"/>
                <w:sz w:val="19"/>
                <w:szCs w:val="19"/>
              </w:rPr>
              <w:t xml:space="preserve"> </w:t>
            </w:r>
          </w:p>
          <w:p w14:paraId="584AF23C" w14:textId="77777777" w:rsidR="00DA5DC8" w:rsidRPr="00E211B3" w:rsidRDefault="00DA5DC8" w:rsidP="00DA5DC8">
            <w:pPr>
              <w:pStyle w:val="Default"/>
              <w:rPr>
                <w:rFonts w:ascii="Liberation Serif" w:hAnsi="Liberation Serif" w:cs="Arial"/>
                <w:color w:val="312885"/>
                <w:sz w:val="19"/>
                <w:szCs w:val="19"/>
              </w:rPr>
            </w:pPr>
            <w:r w:rsidRPr="00E211B3">
              <w:rPr>
                <w:rFonts w:ascii="Liberation Serif" w:hAnsi="Liberation Serif" w:cs="Arial"/>
                <w:color w:val="312885"/>
                <w:sz w:val="19"/>
                <w:szCs w:val="19"/>
              </w:rPr>
              <w:t>Safety Plan un nuovo strumento per la gestione delle acque potabili – le criticità delle aree costiere</w:t>
            </w:r>
          </w:p>
          <w:p w14:paraId="4E3BD677" w14:textId="77777777" w:rsidR="00DA5DC8" w:rsidRPr="00E211B3" w:rsidRDefault="00DA5DC8" w:rsidP="00DA5DC8">
            <w:pPr>
              <w:spacing w:line="240" w:lineRule="exact"/>
              <w:outlineLvl w:val="0"/>
              <w:rPr>
                <w:rFonts w:cs="Arial"/>
                <w:iCs/>
                <w:color w:val="312885"/>
                <w:sz w:val="20"/>
                <w:szCs w:val="20"/>
              </w:rPr>
            </w:pPr>
          </w:p>
          <w:p w14:paraId="689F77EF" w14:textId="77777777" w:rsidR="00DA5DC8" w:rsidRPr="00E211B3" w:rsidRDefault="00DA5DC8" w:rsidP="00DA5DC8">
            <w:pPr>
              <w:spacing w:line="240" w:lineRule="exact"/>
              <w:outlineLvl w:val="0"/>
              <w:rPr>
                <w:rFonts w:cs="Arial"/>
                <w:i/>
                <w:iCs/>
                <w:color w:val="312885"/>
                <w:sz w:val="20"/>
                <w:szCs w:val="20"/>
              </w:rPr>
            </w:pPr>
            <w:r w:rsidRPr="00C800C3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Greta Colombi</w:t>
            </w:r>
            <w:r>
              <w:rPr>
                <w:rFonts w:cs="Arial"/>
                <w:color w:val="312885"/>
                <w:sz w:val="20"/>
                <w:szCs w:val="20"/>
              </w:rPr>
              <w:t xml:space="preserve">, Ricercatrice, </w:t>
            </w:r>
            <w:r w:rsidRPr="00E211B3">
              <w:rPr>
                <w:rFonts w:cs="Arial"/>
                <w:color w:val="312885"/>
                <w:sz w:val="20"/>
                <w:szCs w:val="20"/>
              </w:rPr>
              <w:t>Ergo - Spin off Scuola Superiore S. Anna</w:t>
            </w:r>
            <w:r w:rsidRPr="00E211B3">
              <w:rPr>
                <w:rFonts w:cs="Arial"/>
                <w:i/>
                <w:iCs/>
                <w:color w:val="312885"/>
                <w:sz w:val="20"/>
                <w:szCs w:val="20"/>
              </w:rPr>
              <w:t xml:space="preserve"> </w:t>
            </w:r>
          </w:p>
          <w:p w14:paraId="48C8EA75" w14:textId="77777777" w:rsidR="00DA5DC8" w:rsidRPr="00E211B3" w:rsidRDefault="00DA5DC8" w:rsidP="00DA5DC8">
            <w:pPr>
              <w:spacing w:line="240" w:lineRule="exact"/>
              <w:outlineLvl w:val="0"/>
              <w:rPr>
                <w:rFonts w:cs="Arial"/>
                <w:color w:val="312885"/>
                <w:sz w:val="19"/>
                <w:szCs w:val="19"/>
              </w:rPr>
            </w:pPr>
            <w:r w:rsidRPr="00E211B3">
              <w:rPr>
                <w:rFonts w:cs="Arial"/>
                <w:color w:val="312885"/>
                <w:sz w:val="19"/>
                <w:szCs w:val="19"/>
              </w:rPr>
              <w:t>L’analisi di rischio come strumento di decisione di fronte alla riduzione di disponibilità delle risorse</w:t>
            </w:r>
          </w:p>
          <w:p w14:paraId="0C6C9B6B" w14:textId="77777777" w:rsidR="00DA5DC8" w:rsidRPr="00E211B3" w:rsidRDefault="00DA5DC8" w:rsidP="00DA5DC8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</w:p>
        </w:tc>
      </w:tr>
      <w:tr w:rsidR="00DA5DC8" w:rsidRPr="00E211B3" w14:paraId="22B2CE4C" w14:textId="77777777" w:rsidTr="007E535E">
        <w:trPr>
          <w:trHeight w:val="4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756DA" w14:textId="2B37A140" w:rsidR="00DA5DC8" w:rsidRPr="00E211B3" w:rsidRDefault="00DA5DC8" w:rsidP="00DA5DC8">
            <w:pPr>
              <w:spacing w:line="240" w:lineRule="exact"/>
              <w:jc w:val="right"/>
              <w:outlineLvl w:val="0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bCs/>
                <w:color w:val="312885"/>
                <w:sz w:val="20"/>
                <w:szCs w:val="20"/>
              </w:rPr>
              <w:t>Ore 11.15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8E96" w14:textId="08091A69" w:rsidR="00DA5DC8" w:rsidRPr="00E211B3" w:rsidRDefault="00DA5DC8" w:rsidP="00DA5DC8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  <w:r w:rsidRPr="00E211B3">
              <w:rPr>
                <w:rFonts w:ascii="Liberation Serif" w:hAnsi="Liberation Serif" w:cs="Arial"/>
                <w:color w:val="312885"/>
                <w:sz w:val="20"/>
                <w:szCs w:val="20"/>
              </w:rPr>
              <w:t>SECONDA PARTE</w:t>
            </w:r>
          </w:p>
          <w:p w14:paraId="2799DC79" w14:textId="4A5BFF8E" w:rsidR="00DA5DC8" w:rsidRPr="00E211B3" w:rsidRDefault="00DA5DC8" w:rsidP="00DA5DC8">
            <w:pPr>
              <w:spacing w:line="240" w:lineRule="exact"/>
              <w:outlineLvl w:val="0"/>
              <w:rPr>
                <w:rFonts w:eastAsia="Aptos" w:cs="Arial"/>
                <w:b/>
                <w:bCs/>
                <w:i/>
                <w:iCs/>
                <w:color w:val="312885"/>
                <w:kern w:val="0"/>
                <w:sz w:val="20"/>
                <w:szCs w:val="20"/>
              </w:rPr>
            </w:pPr>
          </w:p>
          <w:p w14:paraId="0BF264B4" w14:textId="77777777" w:rsidR="00DA5DC8" w:rsidRPr="00D15178" w:rsidRDefault="00DA5DC8" w:rsidP="00DA5DC8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D15178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Andrea Cappelli</w:t>
            </w:r>
            <w:r w:rsidRPr="00D15178">
              <w:rPr>
                <w:rFonts w:cs="Arial"/>
                <w:color w:val="312885"/>
                <w:sz w:val="20"/>
                <w:szCs w:val="20"/>
              </w:rPr>
              <w:t>, Dirigente Area Pianificazione e controllo, Autorità Idrica Toscana</w:t>
            </w:r>
          </w:p>
          <w:p w14:paraId="60A93D22" w14:textId="77777777" w:rsidR="00DA5DC8" w:rsidRPr="00E211B3" w:rsidRDefault="00DA5DC8" w:rsidP="00DA5DC8">
            <w:pPr>
              <w:spacing w:line="240" w:lineRule="exact"/>
              <w:jc w:val="both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color w:val="312885"/>
                <w:sz w:val="20"/>
                <w:szCs w:val="20"/>
              </w:rPr>
              <w:t>Il nuovo ruolo dell’Autorità Idrica alla luce nel cambiamento climatico, dalla siccità alle alluvioni, la pianificazione preventiva di fronte alle emergenze sempre più frequenti</w:t>
            </w:r>
          </w:p>
          <w:p w14:paraId="579B3E2E" w14:textId="056A70E6" w:rsidR="00DA5DC8" w:rsidRPr="00E211B3" w:rsidRDefault="00DA5DC8" w:rsidP="00DA5DC8">
            <w:pPr>
              <w:spacing w:line="240" w:lineRule="exact"/>
              <w:jc w:val="both"/>
              <w:outlineLvl w:val="0"/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</w:p>
          <w:p w14:paraId="79AD5C13" w14:textId="3C690F71" w:rsidR="00DA5DC8" w:rsidRPr="00E211B3" w:rsidRDefault="00DA5DC8" w:rsidP="00DA5DC8">
            <w:pPr>
              <w:spacing w:line="240" w:lineRule="exact"/>
              <w:jc w:val="both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E211B3">
              <w:rPr>
                <w:rFonts w:eastAsia="Aptos" w:cs="Arial"/>
                <w:b/>
                <w:bCs/>
                <w:i/>
                <w:iCs/>
                <w:color w:val="312885"/>
                <w:kern w:val="0"/>
                <w:sz w:val="20"/>
                <w:szCs w:val="20"/>
              </w:rPr>
              <w:t>Mirco Brilli</w:t>
            </w:r>
            <w:r w:rsidRPr="00E211B3">
              <w:rPr>
                <w:rFonts w:eastAsia="Aptos" w:cs="Arial"/>
                <w:color w:val="312885"/>
                <w:kern w:val="0"/>
                <w:sz w:val="20"/>
                <w:szCs w:val="20"/>
              </w:rPr>
              <w:t>,</w:t>
            </w:r>
            <w:r w:rsidRPr="00E211B3">
              <w:rPr>
                <w:rFonts w:cs="Arial"/>
                <w:color w:val="312885"/>
                <w:sz w:val="20"/>
                <w:szCs w:val="20"/>
              </w:rPr>
              <w:t xml:space="preserve"> Direttore Lob Servizio idrico, ASA </w:t>
            </w:r>
            <w:r w:rsidR="00FA4D72">
              <w:rPr>
                <w:rFonts w:cs="Arial"/>
                <w:color w:val="312885"/>
                <w:sz w:val="20"/>
                <w:szCs w:val="20"/>
              </w:rPr>
              <w:t>SpA</w:t>
            </w:r>
          </w:p>
          <w:p w14:paraId="0AB23E4A" w14:textId="77777777" w:rsidR="00DA5DC8" w:rsidRPr="00E211B3" w:rsidRDefault="00DA5DC8" w:rsidP="00DA5DC8">
            <w:pPr>
              <w:spacing w:line="240" w:lineRule="exact"/>
              <w:jc w:val="both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color w:val="312885"/>
                <w:sz w:val="20"/>
                <w:szCs w:val="20"/>
              </w:rPr>
              <w:t>Il perché della dissalazione, le strategie per la tutela della risorsa, la salinizzazione delle falde. Il sistema della Val di Cornia - Isola d’Elba</w:t>
            </w:r>
          </w:p>
          <w:p w14:paraId="730C5A3F" w14:textId="77777777" w:rsidR="00DA5DC8" w:rsidRPr="00E211B3" w:rsidRDefault="00DA5DC8" w:rsidP="00DA5DC8">
            <w:pPr>
              <w:spacing w:line="240" w:lineRule="exact"/>
              <w:jc w:val="both"/>
              <w:outlineLvl w:val="0"/>
              <w:rPr>
                <w:rFonts w:cs="Arial"/>
                <w:color w:val="312885"/>
                <w:sz w:val="20"/>
                <w:szCs w:val="20"/>
              </w:rPr>
            </w:pPr>
          </w:p>
          <w:p w14:paraId="3BEF1A06" w14:textId="77777777" w:rsidR="00DA5DC8" w:rsidRPr="00E211B3" w:rsidRDefault="00DA5DC8" w:rsidP="00DA5DC8">
            <w:pPr>
              <w:spacing w:line="240" w:lineRule="exact"/>
              <w:jc w:val="both"/>
              <w:outlineLvl w:val="0"/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  <w:r w:rsidRPr="002559FA">
              <w:rPr>
                <w:rFonts w:eastAsia="Aptos" w:cs="Arial"/>
                <w:b/>
                <w:bCs/>
                <w:i/>
                <w:iCs/>
                <w:color w:val="312885"/>
                <w:kern w:val="0"/>
                <w:sz w:val="20"/>
                <w:szCs w:val="20"/>
              </w:rPr>
              <w:t>Mario Adamo</w:t>
            </w:r>
            <w:r w:rsidRPr="002559FA">
              <w:rPr>
                <w:rFonts w:cs="Arial"/>
                <w:color w:val="312885"/>
                <w:sz w:val="20"/>
                <w:szCs w:val="20"/>
              </w:rPr>
              <w:t xml:space="preserve">, Responsabile </w:t>
            </w:r>
            <w:r>
              <w:rPr>
                <w:rFonts w:cs="Arial"/>
                <w:color w:val="312885"/>
                <w:sz w:val="20"/>
                <w:szCs w:val="20"/>
              </w:rPr>
              <w:t xml:space="preserve">Commerciale </w:t>
            </w:r>
            <w:r w:rsidRPr="002559FA">
              <w:rPr>
                <w:rFonts w:cs="Arial"/>
                <w:color w:val="312885"/>
                <w:sz w:val="20"/>
                <w:szCs w:val="20"/>
              </w:rPr>
              <w:t>Suez</w:t>
            </w:r>
            <w:r w:rsidRPr="00E211B3">
              <w:rPr>
                <w:rFonts w:cs="Arial"/>
                <w:color w:val="312885"/>
                <w:sz w:val="20"/>
                <w:szCs w:val="20"/>
              </w:rPr>
              <w:t xml:space="preserve"> Italia</w:t>
            </w:r>
          </w:p>
          <w:p w14:paraId="5EC62AD3" w14:textId="77777777" w:rsidR="00DA5DC8" w:rsidRDefault="00DA5DC8" w:rsidP="00DA5DC8">
            <w:pPr>
              <w:spacing w:line="240" w:lineRule="exact"/>
              <w:jc w:val="both"/>
              <w:rPr>
                <w:rFonts w:cs="Arial"/>
                <w:color w:val="312885"/>
                <w:sz w:val="20"/>
                <w:szCs w:val="20"/>
              </w:rPr>
            </w:pPr>
            <w:r>
              <w:rPr>
                <w:rFonts w:cs="Arial"/>
                <w:color w:val="312885"/>
                <w:sz w:val="20"/>
                <w:szCs w:val="20"/>
              </w:rPr>
              <w:t>La circolarità nei processi di dissalazione: dal recupero delle salamoie alla produzione e risparmio energetico, la necessità di scelte integrate.</w:t>
            </w:r>
          </w:p>
          <w:p w14:paraId="7365C7E7" w14:textId="77777777" w:rsidR="00DA5DC8" w:rsidRPr="00E211B3" w:rsidRDefault="00DA5DC8" w:rsidP="00DA5DC8">
            <w:pPr>
              <w:spacing w:line="240" w:lineRule="exact"/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</w:pPr>
          </w:p>
        </w:tc>
      </w:tr>
    </w:tbl>
    <w:p w14:paraId="33FFCE47" w14:textId="6942EE64" w:rsidR="006013AA" w:rsidRPr="00DA5DC8" w:rsidRDefault="006013AA" w:rsidP="00DA5DC8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6E5FFDC9" w14:textId="5F8E7CFA" w:rsidR="003C6D45" w:rsidRPr="00DA5DC8" w:rsidRDefault="003C6D45" w:rsidP="00DA5DC8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3AF3C271" w14:textId="7429C00C" w:rsidR="00EC3F4D" w:rsidRDefault="00EC3F4D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5BD872D2" w14:textId="55C577AC" w:rsidR="00EC3F4D" w:rsidRDefault="00EC3F4D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08670DA7" w14:textId="77777777" w:rsidR="00EC3F4D" w:rsidRDefault="00EC3F4D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70611592" w14:textId="2ABBE048" w:rsidR="00EC3F4D" w:rsidRDefault="00EC3F4D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34F6F7E5" w14:textId="77777777" w:rsidR="00EC3F4D" w:rsidRDefault="00EC3F4D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2F682BFC" w14:textId="759850F3" w:rsidR="00EC3F4D" w:rsidRDefault="00EC3F4D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3283FF9A" w14:textId="77777777" w:rsidR="00EC3F4D" w:rsidRDefault="00EC3F4D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26780CCB" w14:textId="12A3F82D" w:rsidR="00EC3F4D" w:rsidRDefault="00EC3F4D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2D064262" w14:textId="0264DFE9" w:rsidR="00EC3F4D" w:rsidRDefault="00CE7A10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2FA0D4A" wp14:editId="74F38E2D">
            <wp:simplePos x="0" y="0"/>
            <wp:positionH relativeFrom="margin">
              <wp:posOffset>-1444625</wp:posOffset>
            </wp:positionH>
            <wp:positionV relativeFrom="paragraph">
              <wp:posOffset>-1431290</wp:posOffset>
            </wp:positionV>
            <wp:extent cx="7569200" cy="3550285"/>
            <wp:effectExtent l="0" t="0" r="0" b="0"/>
            <wp:wrapNone/>
            <wp:docPr id="1568108060" name="Immagine 2" descr="Immagine che contiene testo, logo, schermata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08060" name="Immagine 2" descr="Immagine che contiene testo, logo, schermata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97BFE" w14:textId="3AF9209C" w:rsidR="00EC3F4D" w:rsidRDefault="00EC3F4D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498A1F04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47845459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5933E997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700774A9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0F0DBE1F" w14:textId="106694E8" w:rsidR="00EC3F4D" w:rsidRDefault="00EC3F4D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1C753978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700578E9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1E291119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13457AEC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10BE3FA5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2360CC8B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626DD479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19203EC4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28ECFE60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41B68A37" w14:textId="69117071" w:rsidR="00EC3F4D" w:rsidRDefault="00EC3F4D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tbl>
      <w:tblPr>
        <w:tblpPr w:leftFromText="141" w:rightFromText="141" w:vertAnchor="text" w:horzAnchor="margin" w:tblpY="57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237"/>
      </w:tblGrid>
      <w:tr w:rsidR="00DA5DC8" w:rsidRPr="00D15178" w14:paraId="7BDF94AC" w14:textId="77777777" w:rsidTr="00A27921">
        <w:trPr>
          <w:trHeight w:val="4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6A67D" w14:textId="5EAB8E27" w:rsidR="00DA5DC8" w:rsidRPr="00562718" w:rsidRDefault="00DA5DC8" w:rsidP="00A27921">
            <w:pPr>
              <w:spacing w:line="240" w:lineRule="exact"/>
              <w:jc w:val="right"/>
              <w:outlineLvl w:val="0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Cs/>
                <w:color w:val="312885"/>
                <w:sz w:val="20"/>
                <w:szCs w:val="20"/>
              </w:rPr>
              <w:t>Ore 12.15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DCCD8" w14:textId="77777777" w:rsidR="00DA5DC8" w:rsidRPr="00562718" w:rsidRDefault="00DA5DC8" w:rsidP="00A27921">
            <w:pPr>
              <w:pStyle w:val="Default"/>
              <w:rPr>
                <w:rFonts w:ascii="Liberation Serif" w:hAnsi="Liberation Serif" w:cs="Arial"/>
                <w:b/>
                <w:bCs/>
                <w:color w:val="312885"/>
                <w:sz w:val="20"/>
                <w:szCs w:val="20"/>
              </w:rPr>
            </w:pPr>
            <w:r w:rsidRPr="00562718">
              <w:rPr>
                <w:rFonts w:ascii="Liberation Serif" w:hAnsi="Liberation Serif" w:cs="Arial"/>
                <w:color w:val="312885"/>
                <w:sz w:val="20"/>
                <w:szCs w:val="20"/>
              </w:rPr>
              <w:t>TAVOLA ROTONDA CON I GESTORI DEL SERVIZIO IDRICO INTEGRATO DELLA TOSCANA</w:t>
            </w:r>
          </w:p>
          <w:p w14:paraId="14486698" w14:textId="77777777" w:rsidR="00DA5DC8" w:rsidRPr="00562718" w:rsidRDefault="00DA5DC8" w:rsidP="00A27921">
            <w:pPr>
              <w:pStyle w:val="Default"/>
              <w:rPr>
                <w:rFonts w:ascii="Liberation Serif" w:hAnsi="Liberation Serif" w:cs="Arial"/>
                <w:color w:val="312885"/>
                <w:sz w:val="20"/>
                <w:szCs w:val="20"/>
              </w:rPr>
            </w:pPr>
          </w:p>
          <w:p w14:paraId="38948CD1" w14:textId="77777777" w:rsidR="00DA5DC8" w:rsidRPr="00562718" w:rsidRDefault="00DA5DC8" w:rsidP="00A27921">
            <w:pPr>
              <w:jc w:val="center"/>
              <w:rPr>
                <w:rFonts w:cs="Arial"/>
                <w:b/>
                <w:bCs/>
                <w:color w:val="312885"/>
                <w:sz w:val="20"/>
                <w:szCs w:val="20"/>
                <w:u w:val="single"/>
              </w:rPr>
            </w:pPr>
            <w:r w:rsidRPr="00562718">
              <w:rPr>
                <w:rFonts w:cs="Arial"/>
                <w:b/>
                <w:bCs/>
                <w:color w:val="312885"/>
                <w:sz w:val="20"/>
                <w:szCs w:val="20"/>
                <w:u w:val="single"/>
              </w:rPr>
              <w:t>I Gestori del Servizio Idrico della Toscana a Confronto</w:t>
            </w:r>
          </w:p>
          <w:p w14:paraId="4697E476" w14:textId="77777777" w:rsidR="00DA5DC8" w:rsidRPr="00562718" w:rsidRDefault="00DA5DC8" w:rsidP="00DA5DC8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</w:p>
          <w:p w14:paraId="48611A7B" w14:textId="64EE3D1C" w:rsidR="00DA5DC8" w:rsidRPr="00562718" w:rsidRDefault="00DA5DC8" w:rsidP="00DA5DC8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Vincenzo Colle</w:t>
            </w:r>
            <w:r w:rsidRPr="00562718">
              <w:rPr>
                <w:rFonts w:cs="Arial"/>
                <w:color w:val="312885"/>
                <w:sz w:val="20"/>
                <w:szCs w:val="20"/>
              </w:rPr>
              <w:t>, Presidente di GAIA Sp</w:t>
            </w:r>
            <w:r w:rsidR="00FA4D72" w:rsidRPr="00562718">
              <w:rPr>
                <w:rFonts w:cs="Arial"/>
                <w:color w:val="312885"/>
                <w:sz w:val="20"/>
                <w:szCs w:val="20"/>
              </w:rPr>
              <w:t>A</w:t>
            </w:r>
          </w:p>
          <w:p w14:paraId="5041B5E0" w14:textId="2008E424" w:rsidR="00DA5DC8" w:rsidRPr="00562718" w:rsidRDefault="00DA5DC8" w:rsidP="00DA5DC8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Simone Millozzi</w:t>
            </w:r>
            <w:r w:rsidRPr="00562718">
              <w:rPr>
                <w:rFonts w:cs="Arial"/>
                <w:color w:val="312885"/>
                <w:sz w:val="20"/>
                <w:szCs w:val="20"/>
              </w:rPr>
              <w:t>, Presidente di Acque Sp</w:t>
            </w:r>
            <w:r w:rsidR="00FA4D72" w:rsidRPr="00562718">
              <w:rPr>
                <w:rFonts w:cs="Arial"/>
                <w:color w:val="312885"/>
                <w:sz w:val="20"/>
                <w:szCs w:val="20"/>
              </w:rPr>
              <w:t>A</w:t>
            </w:r>
          </w:p>
          <w:p w14:paraId="03EB4060" w14:textId="77777777" w:rsidR="00DA5DC8" w:rsidRPr="00562718" w:rsidRDefault="00DA5DC8" w:rsidP="00DA5DC8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Nicola Perini</w:t>
            </w:r>
            <w:r w:rsidRPr="00562718">
              <w:rPr>
                <w:rFonts w:cs="Arial"/>
                <w:color w:val="312885"/>
                <w:sz w:val="20"/>
                <w:szCs w:val="20"/>
              </w:rPr>
              <w:t>, Presidente di Publiacqua e Presidente di Confservizi Cispel Toscana</w:t>
            </w:r>
          </w:p>
          <w:p w14:paraId="731148DC" w14:textId="77777777" w:rsidR="00DA5DC8" w:rsidRPr="00562718" w:rsidRDefault="00DA5DC8" w:rsidP="00DA5DC8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Carlo Polci</w:t>
            </w:r>
            <w:r w:rsidRPr="00562718">
              <w:rPr>
                <w:rFonts w:cs="Arial"/>
                <w:color w:val="312885"/>
                <w:sz w:val="20"/>
                <w:szCs w:val="20"/>
              </w:rPr>
              <w:t>, Presidente di Nuove Acque</w:t>
            </w:r>
          </w:p>
          <w:p w14:paraId="792523A5" w14:textId="77777777" w:rsidR="00DA5DC8" w:rsidRPr="00562718" w:rsidRDefault="00DA5DC8" w:rsidP="00DA5DC8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Roberto Renai</w:t>
            </w:r>
            <w:r w:rsidRPr="00562718">
              <w:rPr>
                <w:rFonts w:cs="Arial"/>
                <w:color w:val="312885"/>
                <w:sz w:val="20"/>
                <w:szCs w:val="20"/>
              </w:rPr>
              <w:t>, Presidente di Acquedotto del Fiora e Coordinatore Acqua di Confservizi Cispel Toscana</w:t>
            </w:r>
          </w:p>
          <w:p w14:paraId="20D5575F" w14:textId="6515EF07" w:rsidR="00DA5DC8" w:rsidRPr="00562718" w:rsidRDefault="00DA5DC8" w:rsidP="00DA5DC8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Stefano Taddia</w:t>
            </w:r>
            <w:r w:rsidRPr="00562718">
              <w:rPr>
                <w:rFonts w:cs="Arial"/>
                <w:color w:val="312885"/>
                <w:sz w:val="20"/>
                <w:szCs w:val="20"/>
              </w:rPr>
              <w:t xml:space="preserve">, Presidente di </w:t>
            </w:r>
            <w:r w:rsidR="00B469C2" w:rsidRPr="00562718">
              <w:rPr>
                <w:rFonts w:cs="Arial"/>
                <w:color w:val="312885"/>
                <w:sz w:val="20"/>
                <w:szCs w:val="20"/>
              </w:rPr>
              <w:t xml:space="preserve">ASA </w:t>
            </w:r>
            <w:r w:rsidR="00FA4D72" w:rsidRPr="00562718">
              <w:rPr>
                <w:rFonts w:cs="Arial"/>
                <w:color w:val="312885"/>
                <w:sz w:val="20"/>
                <w:szCs w:val="20"/>
              </w:rPr>
              <w:t>SpA</w:t>
            </w:r>
          </w:p>
          <w:p w14:paraId="35EAFF39" w14:textId="77777777" w:rsidR="00DA5DC8" w:rsidRPr="00562718" w:rsidRDefault="00DA5DC8" w:rsidP="00A27921">
            <w:pPr>
              <w:jc w:val="both"/>
              <w:rPr>
                <w:rFonts w:cs="Arial"/>
                <w:b/>
                <w:bCs/>
                <w:color w:val="312885"/>
                <w:sz w:val="20"/>
                <w:szCs w:val="20"/>
              </w:rPr>
            </w:pPr>
          </w:p>
          <w:p w14:paraId="134E0A9F" w14:textId="77777777" w:rsidR="00DA5DC8" w:rsidRPr="00562718" w:rsidRDefault="00DA5DC8" w:rsidP="00A27921">
            <w:pPr>
              <w:rPr>
                <w:rFonts w:cs="Arial"/>
                <w:b/>
                <w:bCs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color w:val="312885"/>
                <w:sz w:val="20"/>
                <w:szCs w:val="20"/>
              </w:rPr>
              <w:t>Il ruolo dei Gestori del Servizio Idrico nella risoluzione delle criticità nel contesto del cambiamento climatico e dalle Direttive Comunitarie</w:t>
            </w:r>
          </w:p>
          <w:p w14:paraId="33FA323B" w14:textId="77777777" w:rsidR="00DA5DC8" w:rsidRPr="00562718" w:rsidRDefault="00DA5DC8" w:rsidP="00A27921">
            <w:pPr>
              <w:spacing w:line="240" w:lineRule="exact"/>
              <w:outlineLvl w:val="0"/>
              <w:rPr>
                <w:rFonts w:cs="Arial"/>
                <w:i/>
                <w:iCs/>
                <w:color w:val="312885"/>
                <w:sz w:val="20"/>
                <w:szCs w:val="20"/>
              </w:rPr>
            </w:pPr>
          </w:p>
          <w:p w14:paraId="2065CB51" w14:textId="77777777" w:rsidR="00DA5DC8" w:rsidRPr="00562718" w:rsidRDefault="00DA5DC8" w:rsidP="00A27921">
            <w:pPr>
              <w:spacing w:line="240" w:lineRule="exact"/>
              <w:outlineLvl w:val="0"/>
              <w:rPr>
                <w:rFonts w:cs="Arial"/>
                <w:i/>
                <w:iCs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i/>
                <w:iCs/>
                <w:color w:val="312885"/>
                <w:sz w:val="20"/>
                <w:szCs w:val="20"/>
              </w:rPr>
              <w:t>Confronto con:</w:t>
            </w:r>
          </w:p>
          <w:p w14:paraId="7C3599A5" w14:textId="6A019368" w:rsidR="00DA5DC8" w:rsidRPr="00562718" w:rsidRDefault="00DA5DC8" w:rsidP="00A27921">
            <w:pPr>
              <w:spacing w:line="240" w:lineRule="exact"/>
              <w:outlineLvl w:val="0"/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Marco Masi</w:t>
            </w:r>
            <w:r w:rsidRPr="00562718">
              <w:rPr>
                <w:rFonts w:cs="Arial"/>
                <w:color w:val="312885"/>
                <w:sz w:val="20"/>
                <w:szCs w:val="20"/>
              </w:rPr>
              <w:t xml:space="preserve">, </w:t>
            </w:r>
            <w:r w:rsidR="00070E41">
              <w:rPr>
                <w:rFonts w:cs="Arial"/>
                <w:color w:val="312885"/>
                <w:sz w:val="20"/>
                <w:szCs w:val="20"/>
              </w:rPr>
              <w:t xml:space="preserve">Dirigente Settore Tutela acqua e costa - </w:t>
            </w:r>
            <w:r w:rsidRPr="00562718">
              <w:rPr>
                <w:rFonts w:cs="Arial"/>
                <w:color w:val="312885"/>
                <w:sz w:val="20"/>
                <w:szCs w:val="20"/>
              </w:rPr>
              <w:t>Regione Toscana</w:t>
            </w:r>
          </w:p>
          <w:p w14:paraId="2F544A20" w14:textId="77777777" w:rsidR="00DA5DC8" w:rsidRPr="00562718" w:rsidRDefault="00DA5DC8" w:rsidP="00A27921">
            <w:pPr>
              <w:rPr>
                <w:rFonts w:cs="Arial"/>
                <w:color w:val="312885"/>
                <w:sz w:val="20"/>
                <w:szCs w:val="20"/>
              </w:rPr>
            </w:pPr>
          </w:p>
          <w:p w14:paraId="4FAC78C7" w14:textId="77777777" w:rsidR="00DA5DC8" w:rsidRPr="00562718" w:rsidRDefault="00DA5DC8" w:rsidP="00A27921">
            <w:pPr>
              <w:rPr>
                <w:rFonts w:cs="Arial"/>
                <w:b/>
                <w:bCs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color w:val="312885"/>
                <w:sz w:val="20"/>
                <w:szCs w:val="20"/>
              </w:rPr>
              <w:t>L’importanza dell’informatizzazione dei sistemi complessi dall’utilizzo di piattaforme avanzate all’utilizzo dell’intelligenza artificiale nei servizi idrici</w:t>
            </w:r>
          </w:p>
          <w:p w14:paraId="26A24B41" w14:textId="77777777" w:rsidR="00DA5DC8" w:rsidRPr="00562718" w:rsidRDefault="00DA5DC8" w:rsidP="00A27921">
            <w:pPr>
              <w:spacing w:line="240" w:lineRule="exact"/>
              <w:outlineLvl w:val="0"/>
              <w:rPr>
                <w:rFonts w:cs="Arial"/>
                <w:i/>
                <w:iCs/>
                <w:color w:val="312885"/>
                <w:sz w:val="20"/>
                <w:szCs w:val="20"/>
              </w:rPr>
            </w:pPr>
          </w:p>
          <w:p w14:paraId="3B2DB1BD" w14:textId="77777777" w:rsidR="00DA5DC8" w:rsidRPr="00562718" w:rsidRDefault="00DA5DC8" w:rsidP="00A27921">
            <w:pPr>
              <w:spacing w:line="240" w:lineRule="exact"/>
              <w:outlineLvl w:val="0"/>
              <w:rPr>
                <w:rFonts w:cs="Arial"/>
                <w:i/>
                <w:iCs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i/>
                <w:iCs/>
                <w:color w:val="312885"/>
                <w:sz w:val="20"/>
                <w:szCs w:val="20"/>
              </w:rPr>
              <w:t>Confronto con:</w:t>
            </w:r>
          </w:p>
          <w:p w14:paraId="6308712E" w14:textId="77777777" w:rsidR="00DA5DC8" w:rsidRPr="00562718" w:rsidRDefault="00DA5DC8" w:rsidP="00A27921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Andrea Cappelli</w:t>
            </w:r>
            <w:r w:rsidRPr="00562718">
              <w:rPr>
                <w:rFonts w:cs="Arial"/>
                <w:color w:val="312885"/>
                <w:sz w:val="20"/>
                <w:szCs w:val="20"/>
              </w:rPr>
              <w:t>, Dirigente Area Pianificazione e controllo, Autorità Idrica Toscana</w:t>
            </w:r>
          </w:p>
          <w:p w14:paraId="55EAE387" w14:textId="77777777" w:rsidR="00DA5DC8" w:rsidRPr="00562718" w:rsidRDefault="00DA5DC8" w:rsidP="00A27921">
            <w:pPr>
              <w:spacing w:line="240" w:lineRule="exact"/>
              <w:outlineLvl w:val="0"/>
              <w:rPr>
                <w:rFonts w:cs="Arial"/>
                <w:i/>
                <w:iCs/>
                <w:color w:val="312885"/>
                <w:sz w:val="20"/>
                <w:szCs w:val="20"/>
              </w:rPr>
            </w:pPr>
          </w:p>
          <w:p w14:paraId="5634A236" w14:textId="77777777" w:rsidR="00DA5DC8" w:rsidRPr="00562718" w:rsidRDefault="00DA5DC8" w:rsidP="00A27921">
            <w:pPr>
              <w:spacing w:line="240" w:lineRule="exact"/>
              <w:outlineLvl w:val="0"/>
              <w:rPr>
                <w:rFonts w:cs="Arial"/>
                <w:i/>
                <w:iCs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i/>
                <w:iCs/>
                <w:color w:val="312885"/>
                <w:sz w:val="20"/>
                <w:szCs w:val="20"/>
              </w:rPr>
              <w:t>Aziende specializzate:</w:t>
            </w:r>
          </w:p>
          <w:p w14:paraId="24A206B2" w14:textId="77777777" w:rsidR="00DA5DC8" w:rsidRPr="00562718" w:rsidRDefault="00DA5DC8" w:rsidP="00A27921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Massimo Signorello</w:t>
            </w:r>
            <w:r w:rsidRPr="00562718">
              <w:rPr>
                <w:rFonts w:cs="Arial"/>
                <w:color w:val="312885"/>
                <w:sz w:val="20"/>
                <w:szCs w:val="20"/>
              </w:rPr>
              <w:t>, Business Developer, Almaviva Bluebit</w:t>
            </w:r>
          </w:p>
          <w:p w14:paraId="2F278883" w14:textId="3E676206" w:rsidR="00DA5DC8" w:rsidRPr="00562718" w:rsidRDefault="00DA5DC8" w:rsidP="00A27921">
            <w:pPr>
              <w:spacing w:line="240" w:lineRule="exact"/>
              <w:outlineLvl w:val="0"/>
              <w:rPr>
                <w:rFonts w:cs="Arial"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/>
                <w:bCs/>
                <w:i/>
                <w:iCs/>
                <w:color w:val="312885"/>
                <w:sz w:val="20"/>
                <w:szCs w:val="20"/>
              </w:rPr>
              <w:t>Daniele Nannicini</w:t>
            </w:r>
            <w:r w:rsidRPr="00562718">
              <w:rPr>
                <w:rFonts w:cs="Arial"/>
                <w:color w:val="312885"/>
                <w:sz w:val="20"/>
                <w:szCs w:val="20"/>
              </w:rPr>
              <w:t xml:space="preserve">, Netribe </w:t>
            </w:r>
          </w:p>
          <w:p w14:paraId="1AACD498" w14:textId="77777777" w:rsidR="00DA5DC8" w:rsidRPr="00562718" w:rsidRDefault="00DA5DC8" w:rsidP="00A27921">
            <w:pPr>
              <w:pStyle w:val="Default"/>
              <w:rPr>
                <w:rFonts w:ascii="Liberation Serif" w:hAnsi="Liberation Serif" w:cs="Arial"/>
                <w:b/>
                <w:bCs/>
                <w:i/>
                <w:iCs/>
                <w:color w:val="312885"/>
                <w:sz w:val="20"/>
                <w:szCs w:val="20"/>
              </w:rPr>
            </w:pPr>
          </w:p>
          <w:p w14:paraId="73649E3D" w14:textId="77777777" w:rsidR="00DA5DC8" w:rsidRPr="00562718" w:rsidRDefault="00DA5DC8" w:rsidP="00A27921">
            <w:pPr>
              <w:spacing w:line="240" w:lineRule="exact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562718">
              <w:rPr>
                <w:rFonts w:cs="Arial"/>
                <w:bCs/>
                <w:color w:val="312885"/>
                <w:sz w:val="20"/>
                <w:szCs w:val="20"/>
              </w:rPr>
              <w:t xml:space="preserve">Modera: </w:t>
            </w:r>
            <w:r w:rsidRPr="00562718">
              <w:rPr>
                <w:rFonts w:cs="Arial"/>
                <w:b/>
                <w:i/>
                <w:iCs/>
                <w:color w:val="312885"/>
                <w:sz w:val="20"/>
                <w:szCs w:val="20"/>
              </w:rPr>
              <w:t>Agnese Cecchini</w:t>
            </w:r>
            <w:r w:rsidRPr="00562718">
              <w:rPr>
                <w:rFonts w:cs="Arial"/>
                <w:bCs/>
                <w:color w:val="312885"/>
                <w:sz w:val="20"/>
                <w:szCs w:val="20"/>
              </w:rPr>
              <w:t>, Direttore Editoriale del Gruppo Italia Energia</w:t>
            </w:r>
          </w:p>
          <w:p w14:paraId="76176DE3" w14:textId="77777777" w:rsidR="00DA5DC8" w:rsidRPr="00562718" w:rsidRDefault="00DA5DC8" w:rsidP="00A27921">
            <w:pPr>
              <w:spacing w:line="240" w:lineRule="exact"/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</w:pPr>
          </w:p>
        </w:tc>
      </w:tr>
      <w:tr w:rsidR="00DA5DC8" w:rsidRPr="00E211B3" w14:paraId="23619A45" w14:textId="77777777" w:rsidTr="00A27921">
        <w:trPr>
          <w:trHeight w:val="4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78A63" w14:textId="77777777" w:rsidR="00DA5DC8" w:rsidRPr="00E211B3" w:rsidRDefault="00DA5DC8" w:rsidP="00A27921">
            <w:pPr>
              <w:spacing w:line="240" w:lineRule="exact"/>
              <w:jc w:val="right"/>
              <w:outlineLvl w:val="0"/>
              <w:rPr>
                <w:rFonts w:cs="Arial"/>
                <w:bCs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bCs/>
                <w:color w:val="312885"/>
                <w:sz w:val="20"/>
                <w:szCs w:val="20"/>
              </w:rPr>
              <w:t>Ore 13.</w:t>
            </w:r>
            <w:r>
              <w:rPr>
                <w:rFonts w:cs="Arial"/>
                <w:bCs/>
                <w:color w:val="312885"/>
                <w:sz w:val="20"/>
                <w:szCs w:val="20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4D433" w14:textId="77777777" w:rsidR="00DA5DC8" w:rsidRPr="00E211B3" w:rsidRDefault="00DA5DC8" w:rsidP="00A27921">
            <w:pPr>
              <w:spacing w:line="240" w:lineRule="exact"/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</w:pPr>
            <w:r w:rsidRPr="00E211B3"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  <w:t>Conclusione lavori</w:t>
            </w:r>
          </w:p>
          <w:p w14:paraId="4F2D995E" w14:textId="77777777" w:rsidR="00DA5DC8" w:rsidRPr="00E211B3" w:rsidRDefault="00DA5DC8" w:rsidP="00A27921">
            <w:pPr>
              <w:spacing w:line="240" w:lineRule="exact"/>
              <w:rPr>
                <w:rFonts w:cs="Arial"/>
                <w:bCs/>
                <w:i/>
                <w:iCs/>
                <w:color w:val="312885"/>
                <w:sz w:val="20"/>
                <w:szCs w:val="20"/>
              </w:rPr>
            </w:pPr>
          </w:p>
        </w:tc>
      </w:tr>
    </w:tbl>
    <w:p w14:paraId="2549EA05" w14:textId="5E501A7C" w:rsidR="00024236" w:rsidRDefault="00024236" w:rsidP="00024236"/>
    <w:p w14:paraId="78BC5F77" w14:textId="77777777" w:rsidR="00DA5DC8" w:rsidRDefault="00DA5DC8" w:rsidP="00024236"/>
    <w:p w14:paraId="4709D6BB" w14:textId="77777777" w:rsidR="00DA5DC8" w:rsidRDefault="00DA5DC8" w:rsidP="00024236"/>
    <w:p w14:paraId="3D4A8CCF" w14:textId="6FA64229" w:rsidR="00DA5DC8" w:rsidRDefault="00DA5DC8" w:rsidP="00024236"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732088F" wp14:editId="4AC5B171">
            <wp:simplePos x="0" y="0"/>
            <wp:positionH relativeFrom="margin">
              <wp:align>center</wp:align>
            </wp:positionH>
            <wp:positionV relativeFrom="paragraph">
              <wp:posOffset>-1462617</wp:posOffset>
            </wp:positionV>
            <wp:extent cx="7569200" cy="3550285"/>
            <wp:effectExtent l="0" t="0" r="0" b="0"/>
            <wp:wrapNone/>
            <wp:docPr id="1184255612" name="Immagine 2" descr="Immagine che contiene testo, logo, schermata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08060" name="Immagine 2" descr="Immagine che contiene testo, logo, schermata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0F6BD" w14:textId="77777777" w:rsidR="00DA5DC8" w:rsidRDefault="00DA5DC8" w:rsidP="00024236"/>
    <w:p w14:paraId="6DC5E1CC" w14:textId="77777777" w:rsidR="00DA5DC8" w:rsidRDefault="00DA5DC8" w:rsidP="00024236"/>
    <w:p w14:paraId="1727CC6B" w14:textId="77777777" w:rsidR="00DA5DC8" w:rsidRDefault="00DA5DC8" w:rsidP="00024236"/>
    <w:p w14:paraId="7C2E016C" w14:textId="77777777" w:rsidR="00DA5DC8" w:rsidRDefault="00DA5DC8" w:rsidP="00024236"/>
    <w:p w14:paraId="008A6B0F" w14:textId="77777777" w:rsidR="00DA5DC8" w:rsidRDefault="00DA5DC8" w:rsidP="00024236"/>
    <w:p w14:paraId="18967587" w14:textId="77777777" w:rsidR="00DA5DC8" w:rsidRDefault="00DA5DC8" w:rsidP="00024236"/>
    <w:p w14:paraId="0624DC0B" w14:textId="77777777" w:rsidR="00DA5DC8" w:rsidRDefault="00DA5DC8" w:rsidP="00024236"/>
    <w:p w14:paraId="40D36301" w14:textId="77777777" w:rsidR="00DA5DC8" w:rsidRDefault="00DA5DC8" w:rsidP="00024236"/>
    <w:p w14:paraId="303393AF" w14:textId="77777777" w:rsidR="00DA5DC8" w:rsidRDefault="00DA5DC8" w:rsidP="00024236"/>
    <w:p w14:paraId="5CCD15B3" w14:textId="342AF92F" w:rsidR="00DA5DC8" w:rsidRDefault="00DA5DC8" w:rsidP="00024236"/>
    <w:p w14:paraId="4BF3D757" w14:textId="77777777" w:rsidR="00DA5DC8" w:rsidRDefault="00DA5DC8" w:rsidP="00024236"/>
    <w:p w14:paraId="5A60C45D" w14:textId="5C6394A5" w:rsidR="00DA5DC8" w:rsidRDefault="00DA5DC8" w:rsidP="00024236"/>
    <w:p w14:paraId="50FE6632" w14:textId="77777777" w:rsidR="00DA5DC8" w:rsidRPr="00E211B3" w:rsidRDefault="00DA5DC8" w:rsidP="00024236"/>
    <w:p w14:paraId="62DFE364" w14:textId="129E0C21" w:rsidR="006013AA" w:rsidRPr="00433735" w:rsidRDefault="006013AA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  <w:r w:rsidRPr="00433735">
        <w:rPr>
          <w:rFonts w:ascii="Arial" w:hAnsi="Arial" w:cs="Arial"/>
          <w:color w:val="312885"/>
          <w:sz w:val="20"/>
          <w:szCs w:val="20"/>
        </w:rPr>
        <w:t>La Direttiva (UE) 2020/2184 presenta un'importante peculiarità: è la prima legislazione europea nata a seguito del successo di un'iniziativa di cittadini europei denominata “Right2Water”, il cui slogan è “Acqua potabile e servizi igienico-sanitari: un diritto umano universale”. Entrata in vigore il 12 gennaio 2021 in Italia è stata recepita dal D.lgs. 18/2023.</w:t>
      </w:r>
    </w:p>
    <w:p w14:paraId="4223625F" w14:textId="576ED64B" w:rsidR="006013AA" w:rsidRPr="00433735" w:rsidRDefault="006013AA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0E322469" w14:textId="77777777" w:rsidR="00DA5DC8" w:rsidRDefault="00DA5DC8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6281B7B1" w14:textId="1C128983" w:rsidR="006013AA" w:rsidRDefault="006013AA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  <w:r w:rsidRPr="00433735">
        <w:rPr>
          <w:rFonts w:ascii="Arial" w:hAnsi="Arial" w:cs="Arial"/>
          <w:color w:val="312885"/>
          <w:sz w:val="20"/>
          <w:szCs w:val="20"/>
        </w:rPr>
        <w:t>Fra le novità l’aggiornamento dell’elenco dei parametri da sottomettere a controllo, l’analisi di rischio sanitario, la trasparenza, la qualità dei materiali a contatto con le acque nonché strumenti di miglioramento dell’accesso all’acqua potabile per cittadini vulnerabili o emarginati.</w:t>
      </w:r>
    </w:p>
    <w:p w14:paraId="1D5BB213" w14:textId="77777777" w:rsidR="0018240F" w:rsidRPr="00433735" w:rsidRDefault="0018240F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2570F1B2" w14:textId="77777777" w:rsidR="006013AA" w:rsidRDefault="006013AA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  <w:r w:rsidRPr="00433735">
        <w:rPr>
          <w:rFonts w:ascii="Arial" w:hAnsi="Arial" w:cs="Arial"/>
          <w:color w:val="312885"/>
          <w:sz w:val="20"/>
          <w:szCs w:val="20"/>
        </w:rPr>
        <w:t xml:space="preserve">Le norme oggi richiedono ai gestori di garantire lungo le coste una qualità di acque idonee per tutti in un contesto di erosione e quindi aumento della salinizzazione delle falde, fattore che riduce la disponibilità di risorse di qualità. </w:t>
      </w:r>
    </w:p>
    <w:p w14:paraId="4D5C289D" w14:textId="77777777" w:rsidR="0018240F" w:rsidRPr="00433735" w:rsidRDefault="0018240F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78F4FED2" w14:textId="77777777" w:rsidR="006013AA" w:rsidRDefault="006013AA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  <w:r w:rsidRPr="00433735">
        <w:rPr>
          <w:rFonts w:ascii="Arial" w:hAnsi="Arial" w:cs="Arial"/>
          <w:color w:val="312885"/>
          <w:sz w:val="20"/>
          <w:szCs w:val="20"/>
        </w:rPr>
        <w:t>Se a questo si aggiungono le necessità di trattamenti di potabilizzazione, sempre più spinti, per far fronte agli inquinanti emergenti, anche grazie all’importante sviluppo degli strumenti a disposizione dei controlli, ne deriva un quadro altamente complesso, una sfida affrontabile solo attraverso grandi investimenti, non solo in tecnologie ma anche in risorse umane altamente specializzate.</w:t>
      </w:r>
    </w:p>
    <w:p w14:paraId="7F238D0A" w14:textId="77777777" w:rsidR="0018240F" w:rsidRPr="00433735" w:rsidRDefault="0018240F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69E0B13A" w14:textId="77777777" w:rsidR="006013AA" w:rsidRDefault="006013AA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  <w:r w:rsidRPr="00433735">
        <w:rPr>
          <w:rFonts w:ascii="Arial" w:hAnsi="Arial" w:cs="Arial"/>
          <w:color w:val="312885"/>
          <w:sz w:val="20"/>
          <w:szCs w:val="20"/>
        </w:rPr>
        <w:t>La conoscenza del territorio e del sottosuolo costituiscono elementi centrali per la scelta degli investimenti mentre la dissalazione sempre più, non solo nelle isole, si configura come una scelta obbligata. Le grandi opere a mare sono oggi realizzate tenendo conto di importanti vincoli e criteri stringenti di tutela ambientale e sanitaria.</w:t>
      </w:r>
    </w:p>
    <w:p w14:paraId="5BAF7717" w14:textId="77777777" w:rsidR="0018240F" w:rsidRPr="00433735" w:rsidRDefault="0018240F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</w:p>
    <w:p w14:paraId="6BFBF07C" w14:textId="6D266294" w:rsidR="006013AA" w:rsidRPr="00433735" w:rsidRDefault="006013AA" w:rsidP="006013AA">
      <w:pPr>
        <w:jc w:val="both"/>
        <w:rPr>
          <w:rFonts w:ascii="Arial" w:hAnsi="Arial" w:cs="Arial"/>
          <w:color w:val="312885"/>
          <w:sz w:val="20"/>
          <w:szCs w:val="20"/>
        </w:rPr>
      </w:pPr>
      <w:r w:rsidRPr="00433735">
        <w:rPr>
          <w:rFonts w:ascii="Arial" w:hAnsi="Arial" w:cs="Arial"/>
          <w:color w:val="312885"/>
          <w:sz w:val="20"/>
          <w:szCs w:val="20"/>
        </w:rPr>
        <w:t>L’analisi di sostenibilità diventa lo strumento per le decisioni insieme con gli studi di impatto ambientale.</w:t>
      </w:r>
    </w:p>
    <w:p w14:paraId="4576CB92" w14:textId="289553A2" w:rsidR="006013AA" w:rsidRPr="00E211B3" w:rsidRDefault="006013AA" w:rsidP="00932008">
      <w:pPr>
        <w:pStyle w:val="Corpotesto"/>
        <w:spacing w:after="0"/>
        <w:rPr>
          <w:color w:val="312885"/>
        </w:rPr>
      </w:pPr>
    </w:p>
    <w:sectPr w:rsidR="006013AA" w:rsidRPr="00E211B3" w:rsidSect="00C65B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2268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DDE55" w14:textId="77777777" w:rsidR="009E7D22" w:rsidRDefault="009E7D22" w:rsidP="00B40B3A">
      <w:r>
        <w:separator/>
      </w:r>
    </w:p>
  </w:endnote>
  <w:endnote w:type="continuationSeparator" w:id="0">
    <w:p w14:paraId="02C25AF0" w14:textId="77777777" w:rsidR="009E7D22" w:rsidRDefault="009E7D22" w:rsidP="00B4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2FD9" w14:textId="77777777" w:rsidR="00E04090" w:rsidRDefault="00E040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DEA47" w14:textId="04BE76E1" w:rsidR="00945CAE" w:rsidRDefault="00945CAE">
    <w:pPr>
      <w:pStyle w:val="Pidipagina"/>
    </w:pPr>
    <w:r>
      <w:rPr>
        <w:rFonts w:ascii="Arial" w:hAnsi="Arial" w:cs="Arial"/>
        <w:noProof/>
        <w:color w:val="E95342"/>
      </w:rPr>
      <w:drawing>
        <wp:anchor distT="0" distB="0" distL="114300" distR="114300" simplePos="0" relativeHeight="251659264" behindDoc="0" locked="0" layoutInCell="1" allowOverlap="1" wp14:anchorId="19E34791" wp14:editId="3F3D577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680000" cy="491528"/>
          <wp:effectExtent l="0" t="0" r="6350" b="3810"/>
          <wp:wrapNone/>
          <wp:docPr id="18109632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0" cy="491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7D44" w14:textId="77777777" w:rsidR="00E04090" w:rsidRDefault="00E040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452D4" w14:textId="77777777" w:rsidR="009E7D22" w:rsidRDefault="009E7D22" w:rsidP="00B40B3A">
      <w:r>
        <w:separator/>
      </w:r>
    </w:p>
  </w:footnote>
  <w:footnote w:type="continuationSeparator" w:id="0">
    <w:p w14:paraId="43BAC366" w14:textId="77777777" w:rsidR="009E7D22" w:rsidRDefault="009E7D22" w:rsidP="00B4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1A60" w14:textId="77777777" w:rsidR="00E04090" w:rsidRDefault="00E040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FE0A" w14:textId="77777777" w:rsidR="00E04090" w:rsidRDefault="00E040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C96D" w14:textId="77777777" w:rsidR="00E04090" w:rsidRDefault="00E040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2215"/>
    <w:multiLevelType w:val="hybridMultilevel"/>
    <w:tmpl w:val="77021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8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4C"/>
    <w:rsid w:val="00006FC8"/>
    <w:rsid w:val="0001301C"/>
    <w:rsid w:val="00024236"/>
    <w:rsid w:val="00031B91"/>
    <w:rsid w:val="00070E41"/>
    <w:rsid w:val="00075E51"/>
    <w:rsid w:val="000A4FAF"/>
    <w:rsid w:val="000A5A24"/>
    <w:rsid w:val="000B1790"/>
    <w:rsid w:val="000B2994"/>
    <w:rsid w:val="000C02A9"/>
    <w:rsid w:val="000D0B5A"/>
    <w:rsid w:val="000E4970"/>
    <w:rsid w:val="000F56FE"/>
    <w:rsid w:val="001160AB"/>
    <w:rsid w:val="00124972"/>
    <w:rsid w:val="001301CC"/>
    <w:rsid w:val="001667B3"/>
    <w:rsid w:val="00174835"/>
    <w:rsid w:val="00180C2B"/>
    <w:rsid w:val="0018240F"/>
    <w:rsid w:val="001A1476"/>
    <w:rsid w:val="001B67C7"/>
    <w:rsid w:val="001D2297"/>
    <w:rsid w:val="001D26A1"/>
    <w:rsid w:val="001D65ED"/>
    <w:rsid w:val="001F0C57"/>
    <w:rsid w:val="002059B7"/>
    <w:rsid w:val="00215CF4"/>
    <w:rsid w:val="00221645"/>
    <w:rsid w:val="002335C0"/>
    <w:rsid w:val="00234066"/>
    <w:rsid w:val="00244AB9"/>
    <w:rsid w:val="002559FA"/>
    <w:rsid w:val="002624A1"/>
    <w:rsid w:val="0026253F"/>
    <w:rsid w:val="00265937"/>
    <w:rsid w:val="0026604F"/>
    <w:rsid w:val="0028764C"/>
    <w:rsid w:val="002E58C2"/>
    <w:rsid w:val="0030459A"/>
    <w:rsid w:val="00387360"/>
    <w:rsid w:val="003943C9"/>
    <w:rsid w:val="003A7A76"/>
    <w:rsid w:val="003C6D45"/>
    <w:rsid w:val="003D18EA"/>
    <w:rsid w:val="003D3A85"/>
    <w:rsid w:val="003D64F8"/>
    <w:rsid w:val="004038DB"/>
    <w:rsid w:val="00433735"/>
    <w:rsid w:val="00440169"/>
    <w:rsid w:val="00450852"/>
    <w:rsid w:val="004810F9"/>
    <w:rsid w:val="004A5F3A"/>
    <w:rsid w:val="004D6480"/>
    <w:rsid w:val="0052166D"/>
    <w:rsid w:val="00522419"/>
    <w:rsid w:val="00522CE0"/>
    <w:rsid w:val="005472E3"/>
    <w:rsid w:val="00562718"/>
    <w:rsid w:val="005750C8"/>
    <w:rsid w:val="00594BA8"/>
    <w:rsid w:val="005A0866"/>
    <w:rsid w:val="005C3704"/>
    <w:rsid w:val="005C4ED1"/>
    <w:rsid w:val="005D1C7F"/>
    <w:rsid w:val="005E7D94"/>
    <w:rsid w:val="006013AA"/>
    <w:rsid w:val="006150E0"/>
    <w:rsid w:val="0066453D"/>
    <w:rsid w:val="00667BC2"/>
    <w:rsid w:val="006733DA"/>
    <w:rsid w:val="00686CB9"/>
    <w:rsid w:val="00687667"/>
    <w:rsid w:val="0069038E"/>
    <w:rsid w:val="006A7C1C"/>
    <w:rsid w:val="006D6AD6"/>
    <w:rsid w:val="006E519B"/>
    <w:rsid w:val="006F13EA"/>
    <w:rsid w:val="006F1C93"/>
    <w:rsid w:val="006F7B08"/>
    <w:rsid w:val="00701B00"/>
    <w:rsid w:val="00730D50"/>
    <w:rsid w:val="00762A90"/>
    <w:rsid w:val="00781A01"/>
    <w:rsid w:val="007C090D"/>
    <w:rsid w:val="007C0A33"/>
    <w:rsid w:val="007C19F1"/>
    <w:rsid w:val="007C6667"/>
    <w:rsid w:val="007D5A7C"/>
    <w:rsid w:val="007E535E"/>
    <w:rsid w:val="007F473E"/>
    <w:rsid w:val="00824A08"/>
    <w:rsid w:val="00826980"/>
    <w:rsid w:val="008408B7"/>
    <w:rsid w:val="00856BF2"/>
    <w:rsid w:val="00860760"/>
    <w:rsid w:val="008860CB"/>
    <w:rsid w:val="008975C1"/>
    <w:rsid w:val="008A1302"/>
    <w:rsid w:val="008B679C"/>
    <w:rsid w:val="008B6B30"/>
    <w:rsid w:val="008C11B2"/>
    <w:rsid w:val="008D4C99"/>
    <w:rsid w:val="00905B11"/>
    <w:rsid w:val="00932008"/>
    <w:rsid w:val="009436B6"/>
    <w:rsid w:val="00945121"/>
    <w:rsid w:val="00945CAE"/>
    <w:rsid w:val="00973D4C"/>
    <w:rsid w:val="00990645"/>
    <w:rsid w:val="009A0037"/>
    <w:rsid w:val="009C5637"/>
    <w:rsid w:val="009D0F3C"/>
    <w:rsid w:val="009E7D22"/>
    <w:rsid w:val="009F330C"/>
    <w:rsid w:val="00A04924"/>
    <w:rsid w:val="00A41265"/>
    <w:rsid w:val="00A441E4"/>
    <w:rsid w:val="00A52BBB"/>
    <w:rsid w:val="00A876A4"/>
    <w:rsid w:val="00AA0222"/>
    <w:rsid w:val="00AA2090"/>
    <w:rsid w:val="00B21AC1"/>
    <w:rsid w:val="00B37000"/>
    <w:rsid w:val="00B40B3A"/>
    <w:rsid w:val="00B46779"/>
    <w:rsid w:val="00B469C2"/>
    <w:rsid w:val="00B64964"/>
    <w:rsid w:val="00B707CB"/>
    <w:rsid w:val="00BD5424"/>
    <w:rsid w:val="00C21EFF"/>
    <w:rsid w:val="00C4255A"/>
    <w:rsid w:val="00C458AC"/>
    <w:rsid w:val="00C51031"/>
    <w:rsid w:val="00C561E1"/>
    <w:rsid w:val="00C65B4E"/>
    <w:rsid w:val="00C800C3"/>
    <w:rsid w:val="00C81F32"/>
    <w:rsid w:val="00CE75ED"/>
    <w:rsid w:val="00CE7A10"/>
    <w:rsid w:val="00D02CA0"/>
    <w:rsid w:val="00D15178"/>
    <w:rsid w:val="00D15C65"/>
    <w:rsid w:val="00D238C8"/>
    <w:rsid w:val="00D333A9"/>
    <w:rsid w:val="00D45DFF"/>
    <w:rsid w:val="00D47223"/>
    <w:rsid w:val="00D90B28"/>
    <w:rsid w:val="00DA5DC8"/>
    <w:rsid w:val="00DA60E1"/>
    <w:rsid w:val="00DE3D75"/>
    <w:rsid w:val="00E04090"/>
    <w:rsid w:val="00E16A28"/>
    <w:rsid w:val="00E211B3"/>
    <w:rsid w:val="00E2443A"/>
    <w:rsid w:val="00E36A34"/>
    <w:rsid w:val="00EA6E79"/>
    <w:rsid w:val="00EB2E14"/>
    <w:rsid w:val="00EB768B"/>
    <w:rsid w:val="00EC3F4D"/>
    <w:rsid w:val="00ED68AC"/>
    <w:rsid w:val="00F02E37"/>
    <w:rsid w:val="00F44ABC"/>
    <w:rsid w:val="00F73EAA"/>
    <w:rsid w:val="00F820CF"/>
    <w:rsid w:val="00F96326"/>
    <w:rsid w:val="00FA4D72"/>
    <w:rsid w:val="00FB1C58"/>
    <w:rsid w:val="00FB7BEE"/>
    <w:rsid w:val="00FD49E0"/>
    <w:rsid w:val="00FD6B6F"/>
    <w:rsid w:val="00FE03AB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DAD99"/>
  <w15:chartTrackingRefBased/>
  <w15:docId w15:val="{3EC702FC-F89C-4F5D-A97E-FCA67A55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  <w:rPr>
      <w:rFonts w:cs="Times New Roman"/>
      <w:lang w:bidi="ar-SA"/>
    </w:rPr>
  </w:style>
  <w:style w:type="paragraph" w:customStyle="1" w:styleId="HeaderandFooter">
    <w:name w:val="Header and Footer"/>
    <w:basedOn w:val="Normale"/>
    <w:pPr>
      <w:suppressLineNumbers/>
      <w:tabs>
        <w:tab w:val="center" w:pos="3685"/>
        <w:tab w:val="right" w:pos="7370"/>
      </w:tabs>
    </w:pPr>
  </w:style>
  <w:style w:type="paragraph" w:styleId="Intestazione">
    <w:name w:val="header"/>
    <w:basedOn w:val="HeaderandFooter"/>
  </w:style>
  <w:style w:type="character" w:styleId="Collegamentoipertestuale">
    <w:name w:val="Hyperlink"/>
    <w:uiPriority w:val="99"/>
    <w:unhideWhenUsed/>
    <w:rsid w:val="008C11B2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8C11B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D49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3AA"/>
    <w:pPr>
      <w:autoSpaceDE w:val="0"/>
      <w:autoSpaceDN w:val="0"/>
      <w:adjustRightInd w:val="0"/>
    </w:pPr>
    <w:rPr>
      <w:rFonts w:ascii="Consolas" w:eastAsia="Aptos" w:hAnsi="Consolas" w:cs="Consolas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0B3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B3A"/>
    <w:rPr>
      <w:rFonts w:ascii="Liberation Serif" w:eastAsia="Songti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D68EFAA4E61A45B5487F08B128F74D" ma:contentTypeVersion="5" ma:contentTypeDescription="Creare un nuovo documento." ma:contentTypeScope="" ma:versionID="1efb3a6471ca93cef056a9eab90ca925">
  <xsd:schema xmlns:xsd="http://www.w3.org/2001/XMLSchema" xmlns:xs="http://www.w3.org/2001/XMLSchema" xmlns:p="http://schemas.microsoft.com/office/2006/metadata/properties" xmlns:ns3="ca425213-59bb-4462-b336-d105413bcd13" targetNamespace="http://schemas.microsoft.com/office/2006/metadata/properties" ma:root="true" ma:fieldsID="ab5f21de554f525afd78ae5809d55a87" ns3:_="">
    <xsd:import namespace="ca425213-59bb-4462-b336-d105413bcd1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25213-59bb-4462-b336-d105413bcd1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607D0-5627-409C-9567-670F3D006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25213-59bb-4462-b336-d105413bc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D55FF-962B-44FA-954D-581EBD125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D24CFC-4DD3-4BC5-BBD8-9FAF80714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Cappelletti</dc:creator>
  <cp:keywords/>
  <cp:lastModifiedBy>LaComba, Barbara</cp:lastModifiedBy>
  <cp:revision>3</cp:revision>
  <cp:lastPrinted>2025-04-16T17:56:00Z</cp:lastPrinted>
  <dcterms:created xsi:type="dcterms:W3CDTF">2025-04-30T16:00:00Z</dcterms:created>
  <dcterms:modified xsi:type="dcterms:W3CDTF">2025-04-30T16:02:00Z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0x01010049D68EFAA4E61A45B5487F08B128F74D</vt:lpwstr>
  </property>
</Properties>
</file>